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CB0EE" w14:textId="4309E65A" w:rsidR="002625C8" w:rsidRPr="00457B20" w:rsidRDefault="002625C8" w:rsidP="747DA51E">
      <w:pPr>
        <w:spacing w:line="257" w:lineRule="auto"/>
        <w:rPr>
          <w:rFonts w:ascii="Times New Roman" w:eastAsia="Times New Roman" w:hAnsi="Times New Roman" w:cs="Times New Roman"/>
          <w:b/>
          <w:bCs/>
          <w:sz w:val="24"/>
          <w:szCs w:val="24"/>
        </w:rPr>
      </w:pPr>
      <w:r w:rsidRPr="00457B20">
        <w:rPr>
          <w:rFonts w:ascii="Times New Roman" w:eastAsia="Times New Roman" w:hAnsi="Times New Roman" w:cs="Times New Roman"/>
          <w:b/>
          <w:bCs/>
          <w:sz w:val="24"/>
          <w:szCs w:val="24"/>
        </w:rPr>
        <w:t>Ainekava</w:t>
      </w:r>
    </w:p>
    <w:p w14:paraId="43E3BF36" w14:textId="191318DF" w:rsidR="6D441620" w:rsidRPr="00457B20" w:rsidRDefault="00515B1A" w:rsidP="747DA51E">
      <w:pPr>
        <w:spacing w:line="257" w:lineRule="auto"/>
        <w:rPr>
          <w:rFonts w:ascii="Times New Roman" w:eastAsia="Times New Roman" w:hAnsi="Times New Roman" w:cs="Times New Roman"/>
          <w:b/>
          <w:bCs/>
          <w:sz w:val="24"/>
          <w:szCs w:val="24"/>
        </w:rPr>
      </w:pPr>
      <w:r w:rsidRPr="00457B20">
        <w:rPr>
          <w:rFonts w:ascii="Times New Roman" w:eastAsia="Times New Roman" w:hAnsi="Times New Roman" w:cs="Times New Roman"/>
          <w:b/>
          <w:bCs/>
          <w:sz w:val="24"/>
          <w:szCs w:val="24"/>
        </w:rPr>
        <w:t>Bioloogia</w:t>
      </w:r>
      <w:r w:rsidR="6D441620" w:rsidRPr="00457B20">
        <w:rPr>
          <w:rFonts w:ascii="Times New Roman" w:eastAsia="Times New Roman" w:hAnsi="Times New Roman" w:cs="Times New Roman"/>
          <w:b/>
          <w:bCs/>
          <w:sz w:val="24"/>
          <w:szCs w:val="24"/>
        </w:rPr>
        <w:t xml:space="preserve"> </w:t>
      </w:r>
    </w:p>
    <w:tbl>
      <w:tblPr>
        <w:tblStyle w:val="Kontuurtabel"/>
        <w:tblW w:w="0" w:type="auto"/>
        <w:tblLook w:val="04A0" w:firstRow="1" w:lastRow="0" w:firstColumn="1" w:lastColumn="0" w:noHBand="0" w:noVBand="1"/>
      </w:tblPr>
      <w:tblGrid>
        <w:gridCol w:w="4245"/>
        <w:gridCol w:w="4817"/>
      </w:tblGrid>
      <w:tr w:rsidR="00457B20" w:rsidRPr="00457B20" w14:paraId="1E1AA442" w14:textId="77777777" w:rsidTr="49788F22">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831E3F9" w14:textId="77777777" w:rsidR="49788F22" w:rsidRPr="00457B20" w:rsidRDefault="49788F22" w:rsidP="49788F22">
            <w:pPr>
              <w:rPr>
                <w:rFonts w:ascii="Times New Roman" w:eastAsia="Times New Roman" w:hAnsi="Times New Roman" w:cs="Times New Roman"/>
                <w:sz w:val="24"/>
                <w:szCs w:val="24"/>
              </w:rPr>
            </w:pPr>
          </w:p>
          <w:p w14:paraId="2CADF8E6" w14:textId="6BF22DDC" w:rsidR="49788F22" w:rsidRPr="00457B20" w:rsidRDefault="49788F22" w:rsidP="49788F22">
            <w:pPr>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Klass: 7.</w:t>
            </w:r>
          </w:p>
          <w:p w14:paraId="2DAF01CE" w14:textId="77777777" w:rsidR="49788F22" w:rsidRPr="00457B20" w:rsidRDefault="49788F22" w:rsidP="49788F22">
            <w:pPr>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 xml:space="preserve"> </w:t>
            </w:r>
          </w:p>
        </w:tc>
        <w:tc>
          <w:tcPr>
            <w:tcW w:w="4817"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664CBE7" w14:textId="77777777" w:rsidR="49788F22" w:rsidRPr="00457B20" w:rsidRDefault="49788F22" w:rsidP="49788F22">
            <w:pPr>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 xml:space="preserve"> </w:t>
            </w:r>
          </w:p>
          <w:p w14:paraId="032DC858" w14:textId="77777777" w:rsidR="49788F22" w:rsidRPr="00457B20" w:rsidRDefault="49788F22" w:rsidP="49788F22">
            <w:pPr>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Tunde nädalas: 1</w:t>
            </w:r>
          </w:p>
        </w:tc>
      </w:tr>
    </w:tbl>
    <w:p w14:paraId="6B35EFEA" w14:textId="7928565B" w:rsidR="49788F22" w:rsidRPr="00457B20" w:rsidRDefault="49788F22" w:rsidP="49788F22">
      <w:pPr>
        <w:spacing w:line="257" w:lineRule="auto"/>
        <w:rPr>
          <w:rFonts w:ascii="Times New Roman" w:eastAsia="Times New Roman" w:hAnsi="Times New Roman" w:cs="Times New Roman"/>
          <w:b/>
          <w:bCs/>
          <w:sz w:val="24"/>
          <w:szCs w:val="24"/>
        </w:rPr>
      </w:pPr>
    </w:p>
    <w:p w14:paraId="078B22BC" w14:textId="7438F02A" w:rsidR="00181D78" w:rsidRPr="00457B20" w:rsidRDefault="00181D78" w:rsidP="00457B20">
      <w:pPr>
        <w:spacing w:line="257" w:lineRule="auto"/>
        <w:jc w:val="both"/>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Ainekava aluseks on riiklik õppekava ja selle lisa nr 4 (</w:t>
      </w:r>
      <w:hyperlink r:id="rId5">
        <w:r w:rsidRPr="00457B20">
          <w:rPr>
            <w:rStyle w:val="Hperlink"/>
            <w:rFonts w:ascii="Times New Roman" w:eastAsia="Times New Roman" w:hAnsi="Times New Roman" w:cs="Times New Roman"/>
            <w:color w:val="auto"/>
            <w:sz w:val="24"/>
            <w:szCs w:val="24"/>
          </w:rPr>
          <w:t>https://www.riigiteataja.ee/aktilisa/1080/3202/3005/18m_pohi_lisa4.pdf</w:t>
        </w:r>
      </w:hyperlink>
      <w:r w:rsidRPr="00457B20">
        <w:rPr>
          <w:rFonts w:ascii="Times New Roman" w:eastAsia="Times New Roman" w:hAnsi="Times New Roman" w:cs="Times New Roman"/>
          <w:sz w:val="24"/>
          <w:szCs w:val="24"/>
        </w:rPr>
        <w:t>#)</w:t>
      </w:r>
      <w:r w:rsidR="538CD5AF" w:rsidRPr="00457B20">
        <w:rPr>
          <w:rFonts w:ascii="Times New Roman" w:eastAsia="Times New Roman" w:hAnsi="Times New Roman" w:cs="Times New Roman"/>
          <w:sz w:val="24"/>
          <w:szCs w:val="24"/>
        </w:rPr>
        <w:t xml:space="preserve"> ja põhikooli lihtsustatud riiklik õppekava</w:t>
      </w:r>
      <w:r w:rsidRPr="00457B20">
        <w:rPr>
          <w:rFonts w:ascii="Times New Roman" w:eastAsia="Times New Roman" w:hAnsi="Times New Roman" w:cs="Times New Roman"/>
          <w:sz w:val="24"/>
          <w:szCs w:val="24"/>
        </w:rPr>
        <w:t xml:space="preserve">. Põltsamaa </w:t>
      </w:r>
      <w:proofErr w:type="spellStart"/>
      <w:r w:rsidRPr="00457B20">
        <w:rPr>
          <w:rFonts w:ascii="Times New Roman" w:eastAsia="Times New Roman" w:hAnsi="Times New Roman" w:cs="Times New Roman"/>
          <w:sz w:val="24"/>
          <w:szCs w:val="24"/>
        </w:rPr>
        <w:t>Ühisgümnaasiumi</w:t>
      </w:r>
      <w:proofErr w:type="spellEnd"/>
      <w:r w:rsidRPr="00457B20">
        <w:rPr>
          <w:rFonts w:ascii="Times New Roman" w:eastAsia="Times New Roman" w:hAnsi="Times New Roman" w:cs="Times New Roman"/>
          <w:sz w:val="24"/>
          <w:szCs w:val="24"/>
        </w:rPr>
        <w:t xml:space="preserve"> ainekavas on välja toodud rõhuasetused, kooli eripärast tulenevalt olulisim. Kooli ja valdkonna eripärad on kirjeldatud kooli õppekava üldosas ning valdkonnakavades.</w:t>
      </w:r>
    </w:p>
    <w:p w14:paraId="0CADEDDE" w14:textId="77777777" w:rsidR="00181D78" w:rsidRPr="00457B20" w:rsidRDefault="00181D78" w:rsidP="747DA51E">
      <w:pPr>
        <w:spacing w:line="257" w:lineRule="auto"/>
        <w:rPr>
          <w:rFonts w:ascii="Times New Roman" w:eastAsia="Times New Roman" w:hAnsi="Times New Roman" w:cs="Times New Roman"/>
          <w:b/>
          <w:bCs/>
          <w:sz w:val="24"/>
          <w:szCs w:val="24"/>
        </w:rPr>
      </w:pPr>
    </w:p>
    <w:p w14:paraId="53527354" w14:textId="1FCC0D92" w:rsidR="747DA51E" w:rsidRPr="00457B20" w:rsidRDefault="747DA51E" w:rsidP="747DA51E">
      <w:pPr>
        <w:spacing w:line="257" w:lineRule="auto"/>
        <w:rPr>
          <w:rFonts w:ascii="Times New Roman" w:eastAsia="Times New Roman" w:hAnsi="Times New Roman" w:cs="Times New Roman"/>
          <w:sz w:val="24"/>
          <w:szCs w:val="24"/>
        </w:rPr>
      </w:pPr>
    </w:p>
    <w:p w14:paraId="35C32E9A" w14:textId="0D02CCB9" w:rsidR="352EEB7C" w:rsidRPr="00457B20" w:rsidRDefault="352EEB7C" w:rsidP="00457B20">
      <w:pPr>
        <w:spacing w:line="257" w:lineRule="auto"/>
        <w:jc w:val="both"/>
        <w:rPr>
          <w:rFonts w:ascii="Times New Roman" w:eastAsia="Times New Roman" w:hAnsi="Times New Roman" w:cs="Times New Roman"/>
          <w:sz w:val="24"/>
          <w:szCs w:val="24"/>
        </w:rPr>
      </w:pPr>
      <w:r w:rsidRPr="00457B20">
        <w:rPr>
          <w:rFonts w:ascii="Times New Roman" w:eastAsia="Times New Roman" w:hAnsi="Times New Roman" w:cs="Times New Roman"/>
          <w:b/>
          <w:bCs/>
          <w:sz w:val="24"/>
          <w:szCs w:val="24"/>
        </w:rPr>
        <w:t>Õppeaine kirjeldu</w:t>
      </w:r>
      <w:r w:rsidR="2861BEB4" w:rsidRPr="00457B20">
        <w:rPr>
          <w:rFonts w:ascii="Times New Roman" w:eastAsia="Times New Roman" w:hAnsi="Times New Roman" w:cs="Times New Roman"/>
          <w:b/>
          <w:bCs/>
          <w:sz w:val="24"/>
          <w:szCs w:val="24"/>
        </w:rPr>
        <w:t>s</w:t>
      </w:r>
      <w:r w:rsidR="0083107B" w:rsidRPr="00457B20">
        <w:rPr>
          <w:rFonts w:ascii="Times New Roman" w:eastAsia="Times New Roman" w:hAnsi="Times New Roman" w:cs="Times New Roman"/>
          <w:b/>
          <w:bCs/>
          <w:sz w:val="24"/>
          <w:szCs w:val="24"/>
        </w:rPr>
        <w:t>:  Bioloogiaõppe eesmärgid on saada ülevaade eluslooduse, organismide mitmekesisuse, nende ehituse ja talitluse, pärilikkuse, evolutsiooni ja ökoloogia ning elukeskkonna kaitse printsiipidest. Omandatakse bioloogiaharuteadustes kasutatavad põhimõisted ning tutvutakse inimese eripära ja tervislike eluviisidega.</w:t>
      </w:r>
    </w:p>
    <w:p w14:paraId="225E461B" w14:textId="3D5256D3" w:rsidR="0B3B6DEB" w:rsidRPr="00457B20" w:rsidRDefault="0B3B6DEB" w:rsidP="747DA51E">
      <w:pPr>
        <w:pStyle w:val="Loendilik"/>
        <w:spacing w:after="0"/>
        <w:ind w:left="0"/>
        <w:rPr>
          <w:rFonts w:ascii="Times New Roman" w:eastAsia="Times New Roman" w:hAnsi="Times New Roman" w:cs="Times New Roman"/>
          <w:b/>
          <w:bCs/>
          <w:sz w:val="24"/>
          <w:szCs w:val="24"/>
        </w:rPr>
      </w:pPr>
      <w:r w:rsidRPr="00457B20">
        <w:rPr>
          <w:rFonts w:ascii="Times New Roman" w:eastAsia="Times New Roman" w:hAnsi="Times New Roman" w:cs="Times New Roman"/>
          <w:b/>
          <w:bCs/>
          <w:sz w:val="24"/>
          <w:szCs w:val="24"/>
        </w:rPr>
        <w:t>Kooliastme teadmised, oskused ja hoiakud</w:t>
      </w:r>
      <w:r w:rsidR="00E011A7" w:rsidRPr="00457B20">
        <w:rPr>
          <w:rFonts w:ascii="Times New Roman" w:eastAsia="Times New Roman" w:hAnsi="Times New Roman" w:cs="Times New Roman"/>
          <w:b/>
          <w:bCs/>
          <w:sz w:val="24"/>
          <w:szCs w:val="24"/>
        </w:rPr>
        <w:t>:</w:t>
      </w:r>
    </w:p>
    <w:p w14:paraId="7AD7C358" w14:textId="77777777" w:rsidR="00E011A7" w:rsidRPr="00457B20" w:rsidRDefault="00E011A7" w:rsidP="00E011A7">
      <w:pPr>
        <w:pStyle w:val="Loendilik"/>
        <w:numPr>
          <w:ilvl w:val="0"/>
          <w:numId w:val="5"/>
        </w:numPr>
        <w:spacing w:after="0"/>
        <w:rPr>
          <w:rFonts w:ascii="Times New Roman" w:eastAsia="Times New Roman" w:hAnsi="Times New Roman" w:cs="Times New Roman"/>
          <w:bCs/>
          <w:sz w:val="24"/>
          <w:szCs w:val="24"/>
        </w:rPr>
      </w:pPr>
      <w:r w:rsidRPr="00457B20">
        <w:rPr>
          <w:rFonts w:ascii="Times New Roman" w:eastAsia="Times New Roman" w:hAnsi="Times New Roman" w:cs="Times New Roman"/>
          <w:bCs/>
          <w:sz w:val="24"/>
          <w:szCs w:val="24"/>
        </w:rPr>
        <w:t>selgitab eluslooduse tähtsamaid protsesse, organismide omavahelisi suhteid ja seoseid eluta keskkonnaga ning kasutab korrektset bioloogiasõnavara;</w:t>
      </w:r>
    </w:p>
    <w:p w14:paraId="426E1196" w14:textId="77777777" w:rsidR="00E011A7" w:rsidRPr="00457B20" w:rsidRDefault="00E011A7" w:rsidP="00E011A7">
      <w:pPr>
        <w:pStyle w:val="Loendilik"/>
        <w:numPr>
          <w:ilvl w:val="0"/>
          <w:numId w:val="5"/>
        </w:numPr>
        <w:spacing w:after="0"/>
        <w:rPr>
          <w:rFonts w:ascii="Times New Roman" w:eastAsia="Times New Roman" w:hAnsi="Times New Roman" w:cs="Times New Roman"/>
          <w:bCs/>
          <w:sz w:val="24"/>
          <w:szCs w:val="24"/>
        </w:rPr>
      </w:pPr>
      <w:r w:rsidRPr="00457B20">
        <w:rPr>
          <w:rFonts w:ascii="Times New Roman" w:eastAsia="Times New Roman" w:hAnsi="Times New Roman" w:cs="Times New Roman"/>
          <w:bCs/>
          <w:sz w:val="24"/>
          <w:szCs w:val="24"/>
        </w:rPr>
        <w:t>suhtub vastutustundlikult elukeskkonnasse, väärtustab elurikkust, jätkusuutlikku ja vastutustundlikku eluviisi ning säästva arengu põhimõtteid;</w:t>
      </w:r>
    </w:p>
    <w:p w14:paraId="13A582D5" w14:textId="77777777" w:rsidR="00E011A7" w:rsidRPr="00457B20" w:rsidRDefault="00E011A7" w:rsidP="00E011A7">
      <w:pPr>
        <w:pStyle w:val="Loendilik"/>
        <w:numPr>
          <w:ilvl w:val="0"/>
          <w:numId w:val="5"/>
        </w:numPr>
        <w:spacing w:after="0"/>
        <w:rPr>
          <w:rFonts w:ascii="Times New Roman" w:eastAsia="Times New Roman" w:hAnsi="Times New Roman" w:cs="Times New Roman"/>
          <w:bCs/>
          <w:sz w:val="24"/>
          <w:szCs w:val="24"/>
        </w:rPr>
      </w:pPr>
      <w:r w:rsidRPr="00457B20">
        <w:rPr>
          <w:rFonts w:ascii="Times New Roman" w:eastAsia="Times New Roman" w:hAnsi="Times New Roman" w:cs="Times New Roman"/>
          <w:bCs/>
          <w:sz w:val="24"/>
          <w:szCs w:val="24"/>
        </w:rPr>
        <w:t>kasutab bioloogiateadmisi ja loodusteaduslikku meetodit igapäevaelu probleeme lahendades ning põhjendatud otsuseid langetades;</w:t>
      </w:r>
    </w:p>
    <w:p w14:paraId="4F98E8F7" w14:textId="77777777" w:rsidR="00E011A7" w:rsidRPr="00457B20" w:rsidRDefault="00E011A7" w:rsidP="00E011A7">
      <w:pPr>
        <w:pStyle w:val="Loendilik"/>
        <w:numPr>
          <w:ilvl w:val="0"/>
          <w:numId w:val="5"/>
        </w:numPr>
        <w:spacing w:after="0"/>
        <w:rPr>
          <w:rFonts w:ascii="Times New Roman" w:eastAsia="Times New Roman" w:hAnsi="Times New Roman" w:cs="Times New Roman"/>
          <w:bCs/>
          <w:sz w:val="24"/>
          <w:szCs w:val="24"/>
        </w:rPr>
      </w:pPr>
      <w:r w:rsidRPr="00457B20">
        <w:rPr>
          <w:rFonts w:ascii="Times New Roman" w:eastAsia="Times New Roman" w:hAnsi="Times New Roman" w:cs="Times New Roman"/>
          <w:bCs/>
          <w:sz w:val="24"/>
          <w:szCs w:val="24"/>
        </w:rPr>
        <w:t>oskab sõnastada uurimisküsimusi, plaanida, korraldada ohutusnõudeid silmas pidades vaatlusi ja katseid, teha korrektseid järeldusi ning esitada saadud tulemusi suuliselt ja kirjalikult;</w:t>
      </w:r>
    </w:p>
    <w:p w14:paraId="382E1F6D" w14:textId="77777777" w:rsidR="00E011A7" w:rsidRPr="00457B20" w:rsidRDefault="00E011A7" w:rsidP="00E011A7">
      <w:pPr>
        <w:pStyle w:val="Loendilik"/>
        <w:numPr>
          <w:ilvl w:val="0"/>
          <w:numId w:val="5"/>
        </w:numPr>
        <w:spacing w:after="0"/>
        <w:rPr>
          <w:rFonts w:ascii="Times New Roman" w:eastAsia="Times New Roman" w:hAnsi="Times New Roman" w:cs="Times New Roman"/>
          <w:bCs/>
          <w:sz w:val="24"/>
          <w:szCs w:val="24"/>
        </w:rPr>
      </w:pPr>
      <w:r w:rsidRPr="00457B20">
        <w:rPr>
          <w:rFonts w:ascii="Times New Roman" w:eastAsia="Times New Roman" w:hAnsi="Times New Roman" w:cs="Times New Roman"/>
          <w:bCs/>
          <w:sz w:val="24"/>
          <w:szCs w:val="24"/>
        </w:rPr>
        <w:t>kasutab bioloogiainfo erinevaid allikaid, hindab kriitiliselt neis sisalduvat teavet, eristab seda mitteteaduslikest seisukohtadest ning kasutab teadusinfot probleeme lahendades;</w:t>
      </w:r>
    </w:p>
    <w:p w14:paraId="5C786E50" w14:textId="77777777" w:rsidR="00E011A7" w:rsidRPr="00457B20" w:rsidRDefault="00E011A7" w:rsidP="00E011A7">
      <w:pPr>
        <w:pStyle w:val="Loendilik"/>
        <w:numPr>
          <w:ilvl w:val="0"/>
          <w:numId w:val="5"/>
        </w:numPr>
        <w:spacing w:after="0"/>
        <w:rPr>
          <w:rFonts w:ascii="Times New Roman" w:eastAsia="Times New Roman" w:hAnsi="Times New Roman" w:cs="Times New Roman"/>
          <w:bCs/>
          <w:sz w:val="24"/>
          <w:szCs w:val="24"/>
        </w:rPr>
      </w:pPr>
      <w:r w:rsidRPr="00457B20">
        <w:rPr>
          <w:rFonts w:ascii="Times New Roman" w:eastAsia="Times New Roman" w:hAnsi="Times New Roman" w:cs="Times New Roman"/>
          <w:bCs/>
          <w:sz w:val="24"/>
          <w:szCs w:val="24"/>
        </w:rPr>
        <w:t>väärtustab looduskeskkonda kui kultuuri osa, tunneb huvi bioloogia ja teiste loodusteaduste vastu, saab aru loovuse ja innovatsiooni osast teaduse ja tehnoloogia arengus, nende omavahelistest seostest, piirangutest ja riskidest ning tähtsusest igapäevaelus;</w:t>
      </w:r>
    </w:p>
    <w:p w14:paraId="132CEB7A" w14:textId="77777777" w:rsidR="00E011A7" w:rsidRPr="00457B20" w:rsidRDefault="00E011A7" w:rsidP="00E011A7">
      <w:pPr>
        <w:pStyle w:val="Loendilik"/>
        <w:numPr>
          <w:ilvl w:val="0"/>
          <w:numId w:val="5"/>
        </w:numPr>
        <w:spacing w:after="0"/>
        <w:rPr>
          <w:rFonts w:ascii="Times New Roman" w:eastAsia="Times New Roman" w:hAnsi="Times New Roman" w:cs="Times New Roman"/>
          <w:bCs/>
          <w:sz w:val="24"/>
          <w:szCs w:val="24"/>
        </w:rPr>
      </w:pPr>
      <w:r w:rsidRPr="00457B20">
        <w:rPr>
          <w:rFonts w:ascii="Times New Roman" w:eastAsia="Times New Roman" w:hAnsi="Times New Roman" w:cs="Times New Roman"/>
          <w:bCs/>
          <w:sz w:val="24"/>
          <w:szCs w:val="24"/>
        </w:rPr>
        <w:t>on omandanud ülevaate bioloogiaga seotud elukutsetest, kasutab bioloogiateadmisi ja -oskusi elukutsevalikul ning on sisemiselt motiveeritud elukestvaks õppeks.</w:t>
      </w:r>
    </w:p>
    <w:p w14:paraId="0F89D1C8" w14:textId="570557D4" w:rsidR="747DA51E" w:rsidRPr="00457B20" w:rsidRDefault="747DA51E" w:rsidP="747DA51E">
      <w:pPr>
        <w:pStyle w:val="Loendilik"/>
        <w:spacing w:after="0"/>
        <w:ind w:left="0"/>
        <w:rPr>
          <w:rFonts w:ascii="Times New Roman" w:eastAsia="Segoe UI" w:hAnsi="Times New Roman" w:cs="Times New Roman"/>
          <w:b/>
          <w:bCs/>
          <w:sz w:val="24"/>
          <w:szCs w:val="24"/>
          <w:highlight w:val="yellow"/>
        </w:rPr>
      </w:pPr>
    </w:p>
    <w:p w14:paraId="6B9F6704" w14:textId="4CE63F1F" w:rsidR="747DA51E" w:rsidRPr="00457B20" w:rsidRDefault="747DA51E" w:rsidP="747DA51E">
      <w:pPr>
        <w:spacing w:line="257" w:lineRule="auto"/>
        <w:rPr>
          <w:rFonts w:ascii="Times New Roman" w:eastAsia="Times New Roman" w:hAnsi="Times New Roman" w:cs="Times New Roman"/>
          <w:sz w:val="24"/>
          <w:szCs w:val="24"/>
        </w:rPr>
      </w:pPr>
    </w:p>
    <w:p w14:paraId="67DED948" w14:textId="6D794D2F" w:rsidR="00B939E3" w:rsidRPr="00457B20" w:rsidRDefault="00B939E3" w:rsidP="00457B20">
      <w:pPr>
        <w:spacing w:line="257" w:lineRule="auto"/>
        <w:jc w:val="both"/>
        <w:rPr>
          <w:rFonts w:ascii="Times New Roman" w:eastAsia="Times New Roman" w:hAnsi="Times New Roman" w:cs="Times New Roman"/>
          <w:b/>
          <w:sz w:val="24"/>
          <w:szCs w:val="24"/>
        </w:rPr>
      </w:pPr>
      <w:r w:rsidRPr="00457B20">
        <w:rPr>
          <w:rFonts w:ascii="Times New Roman" w:eastAsia="Times New Roman" w:hAnsi="Times New Roman" w:cs="Times New Roman"/>
          <w:b/>
          <w:sz w:val="24"/>
          <w:szCs w:val="24"/>
        </w:rPr>
        <w:t>Üldpädevused, läbivad teemad, lõimingud:</w:t>
      </w:r>
    </w:p>
    <w:p w14:paraId="493C30E0" w14:textId="0ED96E16" w:rsidR="00B939E3" w:rsidRPr="00457B20" w:rsidRDefault="00B939E3" w:rsidP="00457B20">
      <w:pPr>
        <w:spacing w:line="257" w:lineRule="auto"/>
        <w:jc w:val="both"/>
        <w:rPr>
          <w:rFonts w:ascii="Times New Roman" w:hAnsi="Times New Roman" w:cs="Times New Roman"/>
          <w:sz w:val="24"/>
          <w:szCs w:val="24"/>
        </w:rPr>
      </w:pPr>
      <w:r w:rsidRPr="00457B20">
        <w:rPr>
          <w:rFonts w:ascii="Times New Roman" w:hAnsi="Times New Roman" w:cs="Times New Roman"/>
          <w:b/>
          <w:sz w:val="24"/>
          <w:szCs w:val="24"/>
        </w:rPr>
        <w:t xml:space="preserve">Läbivad teemad: </w:t>
      </w:r>
      <w:r w:rsidRPr="00457B20">
        <w:rPr>
          <w:rFonts w:ascii="Times New Roman" w:hAnsi="Times New Roman" w:cs="Times New Roman"/>
          <w:sz w:val="24"/>
          <w:szCs w:val="24"/>
        </w:rPr>
        <w:t xml:space="preserve">Elukutsete ja bioloogia haruteaduste tutvustamine  - "Elukestev õpe ja karjääri planeerimine". Mikroskoopimine, </w:t>
      </w:r>
      <w:proofErr w:type="spellStart"/>
      <w:r w:rsidRPr="00457B20">
        <w:rPr>
          <w:rFonts w:ascii="Times New Roman" w:hAnsi="Times New Roman" w:cs="Times New Roman"/>
          <w:sz w:val="24"/>
          <w:szCs w:val="24"/>
        </w:rPr>
        <w:t>digimäärajate</w:t>
      </w:r>
      <w:proofErr w:type="spellEnd"/>
      <w:r w:rsidRPr="00457B20">
        <w:rPr>
          <w:rFonts w:ascii="Times New Roman" w:hAnsi="Times New Roman" w:cs="Times New Roman"/>
          <w:sz w:val="24"/>
          <w:szCs w:val="24"/>
        </w:rPr>
        <w:t xml:space="preserve"> kasutamine, info leidmine  - Teabekeskkond" ja tehnoloogiate kasutamine - "Tehnoloogia ja innovatsioon". Pea kõikide bioloogias käsitletavate teemade õpetamine tõstab keskkonnateadlikkust "Keskkond ja jätkusuutlik areng", "Väärtused ja kõlblus", "Kultuuriline identiteet“; "Tervis ja ohutus"</w:t>
      </w:r>
      <w:r w:rsidR="00F3519E" w:rsidRPr="00457B20">
        <w:rPr>
          <w:rFonts w:ascii="Times New Roman" w:hAnsi="Times New Roman" w:cs="Times New Roman"/>
          <w:sz w:val="24"/>
          <w:szCs w:val="24"/>
        </w:rPr>
        <w:t>,</w:t>
      </w:r>
      <w:r w:rsidRPr="00457B20">
        <w:rPr>
          <w:rFonts w:ascii="Times New Roman" w:hAnsi="Times New Roman" w:cs="Times New Roman"/>
          <w:sz w:val="24"/>
          <w:szCs w:val="24"/>
        </w:rPr>
        <w:t> "Kodanikualgatus ja ettevõtlikkus".</w:t>
      </w:r>
    </w:p>
    <w:p w14:paraId="13257FBE" w14:textId="7CCE66A2" w:rsidR="00B939E3" w:rsidRPr="00457B20" w:rsidRDefault="00B939E3" w:rsidP="00457B20">
      <w:pPr>
        <w:spacing w:line="257" w:lineRule="auto"/>
        <w:jc w:val="both"/>
        <w:rPr>
          <w:rFonts w:ascii="Times New Roman" w:eastAsia="Times New Roman" w:hAnsi="Times New Roman" w:cs="Times New Roman"/>
          <w:sz w:val="24"/>
          <w:szCs w:val="24"/>
        </w:rPr>
      </w:pPr>
      <w:r w:rsidRPr="00457B20">
        <w:rPr>
          <w:rFonts w:ascii="Times New Roman" w:eastAsia="Times New Roman" w:hAnsi="Times New Roman" w:cs="Times New Roman"/>
          <w:b/>
          <w:sz w:val="24"/>
          <w:szCs w:val="24"/>
        </w:rPr>
        <w:lastRenderedPageBreak/>
        <w:t xml:space="preserve">Lõiming: </w:t>
      </w:r>
      <w:r w:rsidRPr="00457B20">
        <w:rPr>
          <w:rFonts w:ascii="Times New Roman" w:eastAsia="Times New Roman" w:hAnsi="Times New Roman" w:cs="Times New Roman"/>
          <w:sz w:val="24"/>
          <w:szCs w:val="24"/>
        </w:rPr>
        <w:t>4., 5. 6. klassi loodusõpetus, geograafia (kivimid)</w:t>
      </w:r>
    </w:p>
    <w:p w14:paraId="15445941" w14:textId="7A20C496" w:rsidR="00B939E3" w:rsidRPr="00457B20" w:rsidRDefault="00B939E3" w:rsidP="00B939E3">
      <w:pPr>
        <w:spacing w:line="257" w:lineRule="auto"/>
        <w:rPr>
          <w:rFonts w:ascii="Times New Roman" w:eastAsia="Times New Roman" w:hAnsi="Times New Roman" w:cs="Times New Roman"/>
          <w:sz w:val="24"/>
          <w:szCs w:val="24"/>
        </w:rPr>
      </w:pPr>
    </w:p>
    <w:p w14:paraId="5622B49D" w14:textId="5E6F0489" w:rsidR="00B939E3" w:rsidRPr="00457B20" w:rsidRDefault="00B939E3" w:rsidP="00B939E3">
      <w:pPr>
        <w:spacing w:line="257" w:lineRule="auto"/>
        <w:rPr>
          <w:rFonts w:ascii="Times New Roman" w:eastAsia="Times New Roman" w:hAnsi="Times New Roman" w:cs="Times New Roman"/>
          <w:b/>
          <w:sz w:val="24"/>
          <w:szCs w:val="24"/>
        </w:rPr>
      </w:pPr>
      <w:r w:rsidRPr="00457B20">
        <w:rPr>
          <w:rFonts w:ascii="Times New Roman" w:eastAsia="Times New Roman" w:hAnsi="Times New Roman" w:cs="Times New Roman"/>
          <w:b/>
          <w:sz w:val="24"/>
          <w:szCs w:val="24"/>
        </w:rPr>
        <w:t>Hindamine:</w:t>
      </w:r>
    </w:p>
    <w:p w14:paraId="640DDE99" w14:textId="30AAFF8C" w:rsidR="004165B2" w:rsidRPr="00457B20" w:rsidRDefault="004165B2" w:rsidP="004165B2">
      <w:pPr>
        <w:pStyle w:val="Loendilik"/>
        <w:numPr>
          <w:ilvl w:val="0"/>
          <w:numId w:val="6"/>
        </w:numPr>
        <w:spacing w:line="257" w:lineRule="auto"/>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põhimõistete omandamine</w:t>
      </w:r>
    </w:p>
    <w:p w14:paraId="2B1A6604" w14:textId="2B91919D" w:rsidR="004165B2" w:rsidRPr="00457B20" w:rsidRDefault="004165B2" w:rsidP="004165B2">
      <w:pPr>
        <w:pStyle w:val="Loendilik"/>
        <w:numPr>
          <w:ilvl w:val="0"/>
          <w:numId w:val="6"/>
        </w:numPr>
        <w:spacing w:line="257" w:lineRule="auto"/>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iseseisvad tööd (mõistekaartide koostamine, uurimisküsimuste esitamine, katsete kavandamine, tulemuste esitamine, järelduste tegemine)</w:t>
      </w:r>
    </w:p>
    <w:p w14:paraId="0A8BF24E" w14:textId="4141A751" w:rsidR="00636F5C" w:rsidRPr="00457B20" w:rsidRDefault="00636F5C" w:rsidP="004165B2">
      <w:pPr>
        <w:pStyle w:val="Loendilik"/>
        <w:numPr>
          <w:ilvl w:val="0"/>
          <w:numId w:val="6"/>
        </w:numPr>
        <w:spacing w:line="257" w:lineRule="auto"/>
        <w:rPr>
          <w:rFonts w:ascii="Times New Roman" w:eastAsia="Times New Roman" w:hAnsi="Times New Roman" w:cs="Times New Roman"/>
          <w:sz w:val="24"/>
          <w:szCs w:val="24"/>
        </w:rPr>
      </w:pPr>
      <w:proofErr w:type="spellStart"/>
      <w:r w:rsidRPr="00457B20">
        <w:rPr>
          <w:rFonts w:ascii="Times New Roman" w:eastAsia="Times New Roman" w:hAnsi="Times New Roman" w:cs="Times New Roman"/>
          <w:sz w:val="24"/>
          <w:szCs w:val="24"/>
        </w:rPr>
        <w:t>määrajate</w:t>
      </w:r>
      <w:proofErr w:type="spellEnd"/>
      <w:r w:rsidRPr="00457B20">
        <w:rPr>
          <w:rFonts w:ascii="Times New Roman" w:eastAsia="Times New Roman" w:hAnsi="Times New Roman" w:cs="Times New Roman"/>
          <w:sz w:val="24"/>
          <w:szCs w:val="24"/>
        </w:rPr>
        <w:t xml:space="preserve"> kasutamine</w:t>
      </w:r>
    </w:p>
    <w:p w14:paraId="1341606E" w14:textId="37138087" w:rsidR="004165B2" w:rsidRPr="00457B20" w:rsidRDefault="004165B2" w:rsidP="004165B2">
      <w:pPr>
        <w:pStyle w:val="Loendilik"/>
        <w:numPr>
          <w:ilvl w:val="0"/>
          <w:numId w:val="6"/>
        </w:numPr>
        <w:spacing w:line="257" w:lineRule="auto"/>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praktilised tööd</w:t>
      </w:r>
    </w:p>
    <w:p w14:paraId="02367BA3" w14:textId="0EBCA665" w:rsidR="004165B2" w:rsidRPr="00457B20" w:rsidRDefault="004165B2" w:rsidP="004165B2">
      <w:pPr>
        <w:pStyle w:val="Loendilik"/>
        <w:numPr>
          <w:ilvl w:val="0"/>
          <w:numId w:val="6"/>
        </w:numPr>
        <w:spacing w:line="257" w:lineRule="auto"/>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panustamine rühmatöödesse</w:t>
      </w:r>
    </w:p>
    <w:p w14:paraId="76482D9B" w14:textId="2F863A60" w:rsidR="00636F5C" w:rsidRPr="00457B20" w:rsidRDefault="00636F5C" w:rsidP="004165B2">
      <w:pPr>
        <w:pStyle w:val="Loendilik"/>
        <w:numPr>
          <w:ilvl w:val="0"/>
          <w:numId w:val="6"/>
        </w:numPr>
        <w:spacing w:line="257" w:lineRule="auto"/>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kontrolltööd</w:t>
      </w:r>
    </w:p>
    <w:p w14:paraId="3D6D4774" w14:textId="3284C35D" w:rsidR="00B939E3" w:rsidRPr="00457B20" w:rsidRDefault="00B939E3" w:rsidP="00B939E3">
      <w:pPr>
        <w:rPr>
          <w:rFonts w:ascii="Times New Roman" w:hAnsi="Times New Roman" w:cs="Times New Roman"/>
          <w:sz w:val="24"/>
          <w:szCs w:val="24"/>
        </w:rPr>
      </w:pPr>
    </w:p>
    <w:p w14:paraId="0666DD8A" w14:textId="09C521EF" w:rsidR="00181D78" w:rsidRPr="00457B20" w:rsidRDefault="00181D78" w:rsidP="49788F22">
      <w:pPr>
        <w:spacing w:line="257" w:lineRule="auto"/>
        <w:rPr>
          <w:rFonts w:ascii="Times New Roman" w:eastAsia="Times New Roman" w:hAnsi="Times New Roman" w:cs="Times New Roman"/>
          <w:sz w:val="24"/>
          <w:szCs w:val="24"/>
        </w:rPr>
        <w:sectPr w:rsidR="00181D78" w:rsidRPr="00457B20" w:rsidSect="00181D78">
          <w:pgSz w:w="12240" w:h="15840"/>
          <w:pgMar w:top="810" w:right="1440" w:bottom="1440" w:left="720" w:header="708" w:footer="708" w:gutter="0"/>
          <w:cols w:space="708"/>
          <w:docGrid w:linePitch="360"/>
        </w:sectPr>
      </w:pPr>
    </w:p>
    <w:p w14:paraId="3EDF27CE" w14:textId="27C9382B" w:rsidR="5C891EB6" w:rsidRPr="00457B20" w:rsidRDefault="5C891EB6" w:rsidP="747DA51E">
      <w:pPr>
        <w:spacing w:line="257" w:lineRule="auto"/>
        <w:rPr>
          <w:rFonts w:ascii="Times New Roman" w:eastAsia="Times New Roman" w:hAnsi="Times New Roman" w:cs="Times New Roman"/>
          <w:sz w:val="24"/>
          <w:szCs w:val="24"/>
        </w:rPr>
      </w:pPr>
    </w:p>
    <w:tbl>
      <w:tblPr>
        <w:tblStyle w:val="Kontuurtabel"/>
        <w:tblW w:w="13635" w:type="dxa"/>
        <w:tblInd w:w="-152" w:type="dxa"/>
        <w:tblLayout w:type="fixed"/>
        <w:tblLook w:val="04A0" w:firstRow="1" w:lastRow="0" w:firstColumn="1" w:lastColumn="0" w:noHBand="0" w:noVBand="1"/>
      </w:tblPr>
      <w:tblGrid>
        <w:gridCol w:w="4815"/>
        <w:gridCol w:w="4470"/>
        <w:gridCol w:w="4350"/>
      </w:tblGrid>
      <w:tr w:rsidR="00457B20" w:rsidRPr="00457B20" w14:paraId="7502AB2A" w14:textId="77777777" w:rsidTr="1F496339">
        <w:trPr>
          <w:trHeight w:val="300"/>
        </w:trPr>
        <w:tc>
          <w:tcPr>
            <w:tcW w:w="481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Pr="00457B20" w:rsidRDefault="00810FE5" w:rsidP="747DA51E">
            <w:pPr>
              <w:rPr>
                <w:rFonts w:ascii="Times New Roman" w:eastAsia="Times New Roman" w:hAnsi="Times New Roman" w:cs="Times New Roman"/>
                <w:b/>
                <w:bCs/>
                <w:sz w:val="24"/>
                <w:szCs w:val="24"/>
              </w:rPr>
            </w:pPr>
            <w:r w:rsidRPr="00457B20">
              <w:rPr>
                <w:rFonts w:ascii="Times New Roman" w:eastAsia="Times New Roman" w:hAnsi="Times New Roman" w:cs="Times New Roman"/>
                <w:b/>
                <w:bCs/>
                <w:sz w:val="24"/>
                <w:szCs w:val="24"/>
              </w:rPr>
              <w:t>Õpitulemused</w:t>
            </w:r>
          </w:p>
          <w:p w14:paraId="0D117916" w14:textId="7A67EC68" w:rsidR="00810FE5" w:rsidRPr="00457B20" w:rsidRDefault="00810FE5" w:rsidP="1F496339">
            <w:pPr>
              <w:rPr>
                <w:rFonts w:ascii="Times New Roman" w:eastAsia="Times New Roman" w:hAnsi="Times New Roman" w:cs="Times New Roman"/>
                <w:i/>
                <w:iCs/>
                <w:sz w:val="24"/>
                <w:szCs w:val="24"/>
              </w:rPr>
            </w:pPr>
          </w:p>
        </w:tc>
        <w:tc>
          <w:tcPr>
            <w:tcW w:w="447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Pr="00457B20" w:rsidRDefault="00810FE5" w:rsidP="747DA51E">
            <w:pPr>
              <w:rPr>
                <w:rFonts w:ascii="Times New Roman" w:eastAsia="Times New Roman" w:hAnsi="Times New Roman" w:cs="Times New Roman"/>
                <w:b/>
                <w:bCs/>
                <w:sz w:val="24"/>
                <w:szCs w:val="24"/>
              </w:rPr>
            </w:pPr>
            <w:r w:rsidRPr="00457B20">
              <w:rPr>
                <w:rFonts w:ascii="Times New Roman" w:eastAsia="Times New Roman" w:hAnsi="Times New Roman" w:cs="Times New Roman"/>
                <w:b/>
                <w:bCs/>
                <w:sz w:val="24"/>
                <w:szCs w:val="24"/>
              </w:rPr>
              <w:t>Õppesisu</w:t>
            </w:r>
          </w:p>
          <w:p w14:paraId="027FAE9E" w14:textId="77777777" w:rsidR="00810FE5" w:rsidRPr="00457B20" w:rsidRDefault="00810FE5" w:rsidP="747DA51E">
            <w:pPr>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Mida õpetajad õpetavad, mida õpilased õpivad?</w:t>
            </w:r>
          </w:p>
          <w:p w14:paraId="7F42FC0D" w14:textId="320DB1EE" w:rsidR="00810FE5" w:rsidRPr="00457B20" w:rsidRDefault="00810FE5" w:rsidP="747DA51E">
            <w:pPr>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 xml:space="preserve">(teemade lühikirjeldus) </w:t>
            </w:r>
          </w:p>
          <w:p w14:paraId="282B4F19" w14:textId="281AF102" w:rsidR="00810FE5" w:rsidRPr="00457B20" w:rsidRDefault="00810FE5" w:rsidP="1F496339">
            <w:pPr>
              <w:rPr>
                <w:rFonts w:ascii="Times New Roman" w:eastAsia="Times New Roman" w:hAnsi="Times New Roman" w:cs="Times New Roman"/>
                <w:sz w:val="24"/>
                <w:szCs w:val="24"/>
              </w:rPr>
            </w:pPr>
          </w:p>
        </w:tc>
        <w:tc>
          <w:tcPr>
            <w:tcW w:w="43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493BEA4" w14:textId="507CFA74" w:rsidR="00810FE5" w:rsidRPr="00457B20" w:rsidRDefault="356EC521" w:rsidP="060FB9A3">
            <w:pPr>
              <w:spacing w:after="160" w:line="257" w:lineRule="auto"/>
              <w:ind w:left="-20" w:right="-20"/>
              <w:rPr>
                <w:rFonts w:ascii="Times New Roman" w:hAnsi="Times New Roman" w:cs="Times New Roman"/>
                <w:sz w:val="24"/>
                <w:szCs w:val="24"/>
              </w:rPr>
            </w:pPr>
            <w:r w:rsidRPr="00457B20">
              <w:rPr>
                <w:rFonts w:ascii="Times New Roman" w:eastAsia="Times New Roman" w:hAnsi="Times New Roman" w:cs="Times New Roman"/>
                <w:b/>
                <w:bCs/>
                <w:sz w:val="24"/>
                <w:szCs w:val="24"/>
              </w:rPr>
              <w:t>Üldpädevused, läbivad teemad, lõimingud</w:t>
            </w:r>
          </w:p>
          <w:p w14:paraId="222671A8" w14:textId="14791551" w:rsidR="00810FE5" w:rsidRPr="00457B20" w:rsidRDefault="356EC521" w:rsidP="1F496339">
            <w:pPr>
              <w:rPr>
                <w:rFonts w:ascii="Times New Roman" w:eastAsia="Times New Roman" w:hAnsi="Times New Roman" w:cs="Times New Roman"/>
                <w:sz w:val="24"/>
                <w:szCs w:val="24"/>
              </w:rPr>
            </w:pPr>
            <w:r w:rsidRPr="00457B20">
              <w:rPr>
                <w:rFonts w:ascii="Times New Roman" w:eastAsia="Times New Roman" w:hAnsi="Times New Roman" w:cs="Times New Roman"/>
                <w:sz w:val="24"/>
                <w:szCs w:val="24"/>
              </w:rPr>
              <w:t xml:space="preserve">Kuidas toetatakse üldpädevuste saavutamist? Milliseid läbivaid teemasid käsiteltakse? Millised on lõimingu võimalused? </w:t>
            </w:r>
            <w:r w:rsidRPr="00457B20">
              <w:rPr>
                <w:rFonts w:ascii="Times New Roman" w:eastAsia="Times New Roman" w:hAnsi="Times New Roman" w:cs="Times New Roman"/>
                <w:i/>
                <w:iCs/>
                <w:sz w:val="24"/>
                <w:szCs w:val="24"/>
              </w:rPr>
              <w:t xml:space="preserve">Õpioskuste kujundamine. </w:t>
            </w:r>
          </w:p>
        </w:tc>
      </w:tr>
      <w:tr w:rsidR="00457B20" w:rsidRPr="00457B20" w14:paraId="39B6B1D1" w14:textId="77777777" w:rsidTr="1F496339">
        <w:trPr>
          <w:trHeight w:val="300"/>
        </w:trPr>
        <w:tc>
          <w:tcPr>
            <w:tcW w:w="4815" w:type="dxa"/>
            <w:tcBorders>
              <w:top w:val="single" w:sz="8" w:space="0" w:color="auto"/>
              <w:left w:val="single" w:sz="8" w:space="0" w:color="auto"/>
              <w:bottom w:val="single" w:sz="8" w:space="0" w:color="auto"/>
              <w:right w:val="single" w:sz="8" w:space="0" w:color="auto"/>
            </w:tcBorders>
            <w:tcMar>
              <w:left w:w="108" w:type="dxa"/>
              <w:right w:w="108" w:type="dxa"/>
            </w:tcMar>
          </w:tcPr>
          <w:p w14:paraId="0093D4F8" w14:textId="77777777" w:rsidR="00104349" w:rsidRPr="00457B20" w:rsidRDefault="0023447C" w:rsidP="00104349">
            <w:pPr>
              <w:pStyle w:val="Normaallaadveeb"/>
              <w:rPr>
                <w:rStyle w:val="Tugev"/>
                <w:rFonts w:eastAsia="Times New Roman"/>
              </w:rPr>
            </w:pPr>
            <w:r w:rsidRPr="00457B20">
              <w:rPr>
                <w:rStyle w:val="Tugev"/>
                <w:rFonts w:eastAsia="Times New Roman"/>
              </w:rPr>
              <w:t>Teema: Bioloogia uurimisvaldkond</w:t>
            </w:r>
          </w:p>
          <w:p w14:paraId="20876B09" w14:textId="28F39513" w:rsidR="0023447C" w:rsidRPr="00457B20" w:rsidRDefault="0023447C" w:rsidP="00104349">
            <w:pPr>
              <w:pStyle w:val="Normaallaadveeb"/>
            </w:pPr>
            <w:r w:rsidRPr="00457B20">
              <w:t>1) analüüsib bioloogiateadmiste ja -oskuste vajalikkust igapäevaelus ning erinevates elukutsetes;</w:t>
            </w:r>
          </w:p>
        </w:tc>
        <w:tc>
          <w:tcPr>
            <w:tcW w:w="4470" w:type="dxa"/>
            <w:tcBorders>
              <w:top w:val="single" w:sz="8" w:space="0" w:color="auto"/>
              <w:left w:val="single" w:sz="8" w:space="0" w:color="auto"/>
              <w:bottom w:val="single" w:sz="8" w:space="0" w:color="auto"/>
              <w:right w:val="single" w:sz="8" w:space="0" w:color="auto"/>
            </w:tcBorders>
            <w:tcMar>
              <w:left w:w="108" w:type="dxa"/>
              <w:right w:w="108" w:type="dxa"/>
            </w:tcMar>
          </w:tcPr>
          <w:p w14:paraId="2B264425" w14:textId="77777777" w:rsidR="0023447C" w:rsidRPr="00457B20" w:rsidRDefault="0023447C" w:rsidP="0023447C">
            <w:pPr>
              <w:pStyle w:val="Normaallaadveeb"/>
            </w:pPr>
            <w:r w:rsidRPr="00457B20">
              <w:t>Bioloogia sisu ja seos teiste loodusteadustega ning roll tänapäeva tehnoloogia arendamisel.</w:t>
            </w:r>
          </w:p>
          <w:p w14:paraId="7D7DCC2D" w14:textId="77777777" w:rsidR="00104349" w:rsidRPr="00457B20" w:rsidRDefault="00104349" w:rsidP="00104349">
            <w:pPr>
              <w:rPr>
                <w:rFonts w:ascii="Times New Roman" w:eastAsia="Times New Roman" w:hAnsi="Times New Roman" w:cs="Times New Roman"/>
                <w:sz w:val="24"/>
                <w:szCs w:val="24"/>
              </w:rPr>
            </w:pPr>
          </w:p>
          <w:p w14:paraId="10146664" w14:textId="1AFDBF1A" w:rsidR="0023447C" w:rsidRPr="00457B20" w:rsidRDefault="0023447C" w:rsidP="0023447C">
            <w:pPr>
              <w:pStyle w:val="Normaallaadveeb"/>
              <w:rPr>
                <w:rFonts w:eastAsia="Times New Roman"/>
              </w:rPr>
            </w:pPr>
          </w:p>
        </w:tc>
        <w:tc>
          <w:tcPr>
            <w:tcW w:w="4350" w:type="dxa"/>
            <w:tcBorders>
              <w:top w:val="single" w:sz="8" w:space="0" w:color="auto"/>
              <w:left w:val="single" w:sz="8" w:space="0" w:color="auto"/>
              <w:bottom w:val="single" w:sz="8" w:space="0" w:color="auto"/>
              <w:right w:val="single" w:sz="8" w:space="0" w:color="auto"/>
            </w:tcBorders>
            <w:tcMar>
              <w:left w:w="108" w:type="dxa"/>
              <w:right w:w="108" w:type="dxa"/>
            </w:tcMar>
          </w:tcPr>
          <w:p w14:paraId="5B68B9CD" w14:textId="62BA918B" w:rsidR="00104349" w:rsidRPr="00457B20" w:rsidRDefault="00104349" w:rsidP="00104349">
            <w:pPr>
              <w:rPr>
                <w:rFonts w:ascii="Times New Roman" w:eastAsia="Times New Roman" w:hAnsi="Times New Roman" w:cs="Times New Roman"/>
                <w:sz w:val="24"/>
                <w:szCs w:val="24"/>
              </w:rPr>
            </w:pPr>
          </w:p>
        </w:tc>
      </w:tr>
      <w:tr w:rsidR="00457B20" w:rsidRPr="00457B20" w14:paraId="2062D821" w14:textId="77777777" w:rsidTr="1F496339">
        <w:trPr>
          <w:trHeight w:val="354"/>
        </w:trPr>
        <w:tc>
          <w:tcPr>
            <w:tcW w:w="4815" w:type="dxa"/>
            <w:tcBorders>
              <w:top w:val="single" w:sz="8" w:space="0" w:color="auto"/>
              <w:left w:val="single" w:sz="8" w:space="0" w:color="auto"/>
              <w:bottom w:val="single" w:sz="8" w:space="0" w:color="auto"/>
              <w:right w:val="single" w:sz="8" w:space="0" w:color="auto"/>
            </w:tcBorders>
            <w:tcMar>
              <w:left w:w="108" w:type="dxa"/>
              <w:right w:w="108" w:type="dxa"/>
            </w:tcMar>
          </w:tcPr>
          <w:p w14:paraId="2A818010" w14:textId="77777777" w:rsidR="0023447C" w:rsidRPr="00457B20" w:rsidRDefault="0023447C" w:rsidP="0023447C">
            <w:pPr>
              <w:pStyle w:val="Normaallaadveeb"/>
            </w:pPr>
            <w:r w:rsidRPr="00457B20">
              <w:t>2) võrdleb loomi, taimi, seeni, algloomi ja baktereid; </w:t>
            </w:r>
          </w:p>
          <w:p w14:paraId="325CE300" w14:textId="16DDE69D" w:rsidR="00104349" w:rsidRPr="00457B20" w:rsidRDefault="00104349" w:rsidP="00104349">
            <w:pPr>
              <w:pStyle w:val="Normaallaadveeb"/>
            </w:pPr>
          </w:p>
        </w:tc>
        <w:tc>
          <w:tcPr>
            <w:tcW w:w="4470" w:type="dxa"/>
            <w:tcBorders>
              <w:top w:val="single" w:sz="8" w:space="0" w:color="auto"/>
              <w:left w:val="single" w:sz="8" w:space="0" w:color="auto"/>
              <w:bottom w:val="single" w:sz="8" w:space="0" w:color="auto"/>
              <w:right w:val="single" w:sz="8" w:space="0" w:color="auto"/>
            </w:tcBorders>
            <w:tcMar>
              <w:left w:w="108" w:type="dxa"/>
              <w:right w:w="108" w:type="dxa"/>
            </w:tcMar>
          </w:tcPr>
          <w:p w14:paraId="25DD3341" w14:textId="2AFB6096" w:rsidR="00104349" w:rsidRPr="00457B20" w:rsidRDefault="0023447C" w:rsidP="00104349">
            <w:pPr>
              <w:rPr>
                <w:rFonts w:ascii="Times New Roman" w:eastAsia="Times New Roman" w:hAnsi="Times New Roman" w:cs="Times New Roman"/>
                <w:sz w:val="24"/>
                <w:szCs w:val="24"/>
              </w:rPr>
            </w:pPr>
            <w:r w:rsidRPr="00457B20">
              <w:rPr>
                <w:rFonts w:ascii="Times New Roman" w:hAnsi="Times New Roman" w:cs="Times New Roman"/>
                <w:sz w:val="24"/>
                <w:szCs w:val="24"/>
              </w:rPr>
              <w:t xml:space="preserve">Organismide jaotamine loomadeks, taimedeks, seenteks, algloomadeks ja bakteriteks, nende </w:t>
            </w:r>
            <w:proofErr w:type="spellStart"/>
            <w:r w:rsidRPr="00457B20">
              <w:rPr>
                <w:rFonts w:ascii="Times New Roman" w:hAnsi="Times New Roman" w:cs="Times New Roman"/>
                <w:sz w:val="24"/>
                <w:szCs w:val="24"/>
              </w:rPr>
              <w:t>välistunnuste</w:t>
            </w:r>
            <w:proofErr w:type="spellEnd"/>
            <w:r w:rsidRPr="00457B20">
              <w:rPr>
                <w:rFonts w:ascii="Times New Roman" w:hAnsi="Times New Roman" w:cs="Times New Roman"/>
                <w:sz w:val="24"/>
                <w:szCs w:val="24"/>
              </w:rPr>
              <w:t xml:space="preserve"> võrdlus.</w:t>
            </w:r>
          </w:p>
        </w:tc>
        <w:tc>
          <w:tcPr>
            <w:tcW w:w="4350" w:type="dxa"/>
            <w:tcBorders>
              <w:top w:val="single" w:sz="8" w:space="0" w:color="auto"/>
              <w:left w:val="single" w:sz="8" w:space="0" w:color="auto"/>
              <w:bottom w:val="single" w:sz="8" w:space="0" w:color="auto"/>
              <w:right w:val="single" w:sz="8" w:space="0" w:color="auto"/>
            </w:tcBorders>
            <w:tcMar>
              <w:left w:w="108" w:type="dxa"/>
              <w:right w:w="108" w:type="dxa"/>
            </w:tcMar>
          </w:tcPr>
          <w:p w14:paraId="23DD831B" w14:textId="696D447C" w:rsidR="00104349" w:rsidRPr="00457B20" w:rsidRDefault="00104349" w:rsidP="00104349">
            <w:pPr>
              <w:rPr>
                <w:rFonts w:ascii="Times New Roman" w:eastAsia="Times New Roman" w:hAnsi="Times New Roman" w:cs="Times New Roman"/>
                <w:sz w:val="24"/>
                <w:szCs w:val="24"/>
              </w:rPr>
            </w:pPr>
          </w:p>
        </w:tc>
      </w:tr>
      <w:tr w:rsidR="00457B20" w:rsidRPr="00457B20" w14:paraId="3477E886" w14:textId="77777777" w:rsidTr="1F496339">
        <w:trPr>
          <w:trHeight w:val="300"/>
        </w:trPr>
        <w:tc>
          <w:tcPr>
            <w:tcW w:w="4815" w:type="dxa"/>
            <w:tcBorders>
              <w:top w:val="single" w:sz="8" w:space="0" w:color="auto"/>
              <w:left w:val="single" w:sz="8" w:space="0" w:color="auto"/>
              <w:bottom w:val="single" w:sz="4" w:space="0" w:color="auto"/>
              <w:right w:val="single" w:sz="8" w:space="0" w:color="auto"/>
            </w:tcBorders>
            <w:tcMar>
              <w:left w:w="108" w:type="dxa"/>
              <w:right w:w="108" w:type="dxa"/>
            </w:tcMar>
          </w:tcPr>
          <w:p w14:paraId="1895D3B7" w14:textId="49B4ACC4" w:rsidR="00104349" w:rsidRPr="00457B20" w:rsidRDefault="0023447C" w:rsidP="00104349">
            <w:pPr>
              <w:rPr>
                <w:rFonts w:ascii="Times New Roman" w:eastAsia="Times New Roman" w:hAnsi="Times New Roman" w:cs="Times New Roman"/>
                <w:sz w:val="24"/>
                <w:szCs w:val="24"/>
              </w:rPr>
            </w:pPr>
            <w:r w:rsidRPr="00457B20">
              <w:rPr>
                <w:rFonts w:ascii="Times New Roman" w:hAnsi="Times New Roman" w:cs="Times New Roman"/>
                <w:sz w:val="24"/>
                <w:szCs w:val="24"/>
              </w:rPr>
              <w:t>3) toob näiteid erinevate organismirühmade eluavaldustest (elu tunnustest).</w:t>
            </w:r>
          </w:p>
        </w:tc>
        <w:tc>
          <w:tcPr>
            <w:tcW w:w="4470" w:type="dxa"/>
            <w:tcBorders>
              <w:top w:val="single" w:sz="8" w:space="0" w:color="auto"/>
              <w:left w:val="single" w:sz="8" w:space="0" w:color="auto"/>
              <w:bottom w:val="single" w:sz="4" w:space="0" w:color="auto"/>
              <w:right w:val="single" w:sz="8" w:space="0" w:color="auto"/>
            </w:tcBorders>
            <w:tcMar>
              <w:left w:w="108" w:type="dxa"/>
              <w:right w:w="108" w:type="dxa"/>
            </w:tcMar>
          </w:tcPr>
          <w:p w14:paraId="1F72001E" w14:textId="77777777" w:rsidR="00104349" w:rsidRPr="00457B20" w:rsidRDefault="0023447C" w:rsidP="00104349">
            <w:pPr>
              <w:rPr>
                <w:rFonts w:ascii="Times New Roman" w:hAnsi="Times New Roman" w:cs="Times New Roman"/>
                <w:sz w:val="24"/>
                <w:szCs w:val="24"/>
              </w:rPr>
            </w:pPr>
            <w:r w:rsidRPr="00457B20">
              <w:rPr>
                <w:rFonts w:ascii="Times New Roman" w:hAnsi="Times New Roman" w:cs="Times New Roman"/>
                <w:sz w:val="24"/>
                <w:szCs w:val="24"/>
              </w:rPr>
              <w:t>Eri organismirühmade esindajate eluavaldused.</w:t>
            </w:r>
          </w:p>
          <w:p w14:paraId="597ED094" w14:textId="77777777" w:rsidR="0023447C" w:rsidRPr="00457B20" w:rsidRDefault="0023447C" w:rsidP="00104349">
            <w:pPr>
              <w:rPr>
                <w:rFonts w:ascii="Times New Roman" w:eastAsia="Times New Roman" w:hAnsi="Times New Roman" w:cs="Times New Roman"/>
                <w:sz w:val="24"/>
                <w:szCs w:val="24"/>
              </w:rPr>
            </w:pPr>
          </w:p>
          <w:p w14:paraId="7FDE0BDC" w14:textId="7114A696" w:rsidR="0023447C" w:rsidRPr="00457B20" w:rsidRDefault="0023447C" w:rsidP="00104349">
            <w:pPr>
              <w:rPr>
                <w:rFonts w:ascii="Times New Roman" w:eastAsia="Times New Roman" w:hAnsi="Times New Roman" w:cs="Times New Roman"/>
                <w:sz w:val="24"/>
                <w:szCs w:val="24"/>
              </w:rPr>
            </w:pPr>
            <w:r w:rsidRPr="00457B20">
              <w:rPr>
                <w:rStyle w:val="Tugev"/>
                <w:rFonts w:ascii="Times New Roman" w:hAnsi="Times New Roman" w:cs="Times New Roman"/>
                <w:sz w:val="24"/>
                <w:szCs w:val="24"/>
              </w:rPr>
              <w:t xml:space="preserve">Põhimõisted: </w:t>
            </w:r>
            <w:r w:rsidRPr="00457B20">
              <w:rPr>
                <w:rFonts w:ascii="Times New Roman" w:hAnsi="Times New Roman" w:cs="Times New Roman"/>
                <w:sz w:val="24"/>
                <w:szCs w:val="24"/>
              </w:rPr>
              <w:t>bioloogia, vaatlus, katse ehk eksperiment, organism.</w:t>
            </w:r>
          </w:p>
        </w:tc>
        <w:tc>
          <w:tcPr>
            <w:tcW w:w="4350" w:type="dxa"/>
            <w:tcBorders>
              <w:top w:val="single" w:sz="8" w:space="0" w:color="auto"/>
              <w:left w:val="single" w:sz="8" w:space="0" w:color="auto"/>
              <w:bottom w:val="single" w:sz="4" w:space="0" w:color="auto"/>
              <w:right w:val="single" w:sz="8" w:space="0" w:color="auto"/>
            </w:tcBorders>
            <w:tcMar>
              <w:left w:w="108" w:type="dxa"/>
              <w:right w:w="108" w:type="dxa"/>
            </w:tcMar>
          </w:tcPr>
          <w:p w14:paraId="6C1031F9" w14:textId="59E4D313" w:rsidR="00104349" w:rsidRPr="00457B20" w:rsidRDefault="00104349" w:rsidP="00104349">
            <w:pPr>
              <w:rPr>
                <w:rFonts w:ascii="Times New Roman" w:eastAsia="Times New Roman" w:hAnsi="Times New Roman" w:cs="Times New Roman"/>
                <w:sz w:val="24"/>
                <w:szCs w:val="24"/>
              </w:rPr>
            </w:pPr>
          </w:p>
        </w:tc>
      </w:tr>
      <w:tr w:rsidR="00457B20" w:rsidRPr="00457B20" w14:paraId="122F31EC" w14:textId="77777777" w:rsidTr="1F496339">
        <w:trPr>
          <w:trHeight w:val="300"/>
        </w:trPr>
        <w:tc>
          <w:tcPr>
            <w:tcW w:w="4815" w:type="dxa"/>
            <w:tcBorders>
              <w:top w:val="single" w:sz="4" w:space="0" w:color="auto"/>
              <w:left w:val="single" w:sz="4" w:space="0" w:color="auto"/>
              <w:bottom w:val="single" w:sz="4" w:space="0" w:color="auto"/>
              <w:right w:val="single" w:sz="4" w:space="0" w:color="auto"/>
            </w:tcBorders>
            <w:tcMar>
              <w:left w:w="108" w:type="dxa"/>
              <w:right w:w="108" w:type="dxa"/>
            </w:tcMar>
          </w:tcPr>
          <w:p w14:paraId="7D149327" w14:textId="4C47A726" w:rsidR="00104349" w:rsidRPr="00457B20" w:rsidRDefault="0023447C" w:rsidP="00104349">
            <w:pPr>
              <w:rPr>
                <w:rFonts w:ascii="Times New Roman" w:eastAsia="Times New Roman" w:hAnsi="Times New Roman" w:cs="Times New Roman"/>
                <w:sz w:val="24"/>
                <w:szCs w:val="24"/>
              </w:rPr>
            </w:pPr>
            <w:r w:rsidRPr="00457B20">
              <w:rPr>
                <w:rStyle w:val="Tugev"/>
                <w:rFonts w:ascii="Times New Roman" w:hAnsi="Times New Roman" w:cs="Times New Roman"/>
                <w:sz w:val="24"/>
                <w:szCs w:val="24"/>
              </w:rPr>
              <w:t>Teema:  Selgroogsete loomade tunnused</w:t>
            </w:r>
          </w:p>
        </w:tc>
        <w:tc>
          <w:tcPr>
            <w:tcW w:w="4470" w:type="dxa"/>
            <w:tcBorders>
              <w:top w:val="single" w:sz="4" w:space="0" w:color="auto"/>
              <w:left w:val="single" w:sz="4" w:space="0" w:color="auto"/>
              <w:bottom w:val="single" w:sz="4" w:space="0" w:color="auto"/>
              <w:right w:val="single" w:sz="4" w:space="0" w:color="auto"/>
            </w:tcBorders>
            <w:tcMar>
              <w:left w:w="108" w:type="dxa"/>
              <w:right w:w="108" w:type="dxa"/>
            </w:tcMar>
          </w:tcPr>
          <w:p w14:paraId="253B9705" w14:textId="7304F211" w:rsidR="00104349" w:rsidRPr="00457B20" w:rsidRDefault="00104349" w:rsidP="00104349">
            <w:pPr>
              <w:rPr>
                <w:rFonts w:ascii="Times New Roman" w:eastAsia="Times New Roman" w:hAnsi="Times New Roman" w:cs="Times New Roman"/>
                <w:sz w:val="24"/>
                <w:szCs w:val="24"/>
              </w:rPr>
            </w:pPr>
          </w:p>
        </w:tc>
        <w:tc>
          <w:tcPr>
            <w:tcW w:w="4350" w:type="dxa"/>
            <w:tcBorders>
              <w:top w:val="single" w:sz="4" w:space="0" w:color="auto"/>
              <w:left w:val="single" w:sz="4" w:space="0" w:color="auto"/>
              <w:bottom w:val="single" w:sz="4" w:space="0" w:color="auto"/>
              <w:right w:val="single" w:sz="4" w:space="0" w:color="auto"/>
            </w:tcBorders>
            <w:tcMar>
              <w:left w:w="108" w:type="dxa"/>
              <w:right w:w="108" w:type="dxa"/>
            </w:tcMar>
          </w:tcPr>
          <w:p w14:paraId="752553BD" w14:textId="0D4CAAC1" w:rsidR="00104349" w:rsidRPr="00457B20" w:rsidRDefault="00104349" w:rsidP="00104349">
            <w:pPr>
              <w:rPr>
                <w:rFonts w:ascii="Times New Roman" w:eastAsia="Times New Roman" w:hAnsi="Times New Roman" w:cs="Times New Roman"/>
                <w:sz w:val="24"/>
                <w:szCs w:val="24"/>
              </w:rPr>
            </w:pPr>
          </w:p>
        </w:tc>
      </w:tr>
      <w:tr w:rsidR="00457B20" w:rsidRPr="00457B20" w14:paraId="44B215E3" w14:textId="77777777" w:rsidTr="1F496339">
        <w:trPr>
          <w:trHeight w:val="416"/>
        </w:trPr>
        <w:tc>
          <w:tcPr>
            <w:tcW w:w="4815" w:type="dxa"/>
            <w:tcBorders>
              <w:top w:val="single" w:sz="4" w:space="0" w:color="auto"/>
              <w:left w:val="single" w:sz="4" w:space="0" w:color="auto"/>
              <w:bottom w:val="single" w:sz="4" w:space="0" w:color="auto"/>
              <w:right w:val="single" w:sz="4" w:space="0" w:color="auto"/>
            </w:tcBorders>
            <w:tcMar>
              <w:left w:w="108" w:type="dxa"/>
              <w:right w:w="108" w:type="dxa"/>
            </w:tcMar>
          </w:tcPr>
          <w:p w14:paraId="63A1CD4D" w14:textId="77777777" w:rsidR="0023447C" w:rsidRPr="00457B20" w:rsidRDefault="0023447C" w:rsidP="0023447C">
            <w:pPr>
              <w:pStyle w:val="Normaallaadveeb"/>
            </w:pPr>
            <w:r w:rsidRPr="00457B20">
              <w:t>1) seostab imetajate, lindude, roomajate, kahepaiksete ja kalade kohastumusi nende elukeskkonnaga;</w:t>
            </w:r>
          </w:p>
          <w:p w14:paraId="554EF5F4" w14:textId="2FDDE782" w:rsidR="00285A7F" w:rsidRPr="00457B20" w:rsidRDefault="00285A7F" w:rsidP="00104349">
            <w:pPr>
              <w:rPr>
                <w:rFonts w:ascii="Times New Roman" w:eastAsia="Times New Roman" w:hAnsi="Times New Roman" w:cs="Times New Roman"/>
                <w:sz w:val="24"/>
                <w:szCs w:val="24"/>
              </w:rPr>
            </w:pPr>
          </w:p>
        </w:tc>
        <w:tc>
          <w:tcPr>
            <w:tcW w:w="44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555EAD" w14:textId="77777777" w:rsidR="00EA6EEA" w:rsidRPr="00457B20" w:rsidRDefault="00EA6EEA" w:rsidP="00EA6EEA">
            <w:pPr>
              <w:pStyle w:val="Normaallaadveeb"/>
            </w:pPr>
            <w:r w:rsidRPr="00457B20">
              <w:t>Loomade jaotamine selgrootuteks ja selgroogseteks. Selgroogsete loomade kohastumused eluks oma elukeskkonnas.</w:t>
            </w:r>
          </w:p>
          <w:p w14:paraId="7E235B9D" w14:textId="67B74B4F" w:rsidR="00285A7F" w:rsidRPr="00457B20" w:rsidRDefault="00285A7F" w:rsidP="00104349">
            <w:pPr>
              <w:pStyle w:val="Normaallaadveeb"/>
              <w:rPr>
                <w:rFonts w:eastAsia="Times New Roman"/>
              </w:rPr>
            </w:pPr>
          </w:p>
        </w:tc>
        <w:tc>
          <w:tcPr>
            <w:tcW w:w="4350" w:type="dxa"/>
            <w:tcBorders>
              <w:top w:val="single" w:sz="4" w:space="0" w:color="auto"/>
              <w:left w:val="single" w:sz="4" w:space="0" w:color="auto"/>
              <w:bottom w:val="single" w:sz="4" w:space="0" w:color="auto"/>
              <w:right w:val="single" w:sz="4" w:space="0" w:color="auto"/>
            </w:tcBorders>
            <w:tcMar>
              <w:left w:w="108" w:type="dxa"/>
              <w:right w:w="108" w:type="dxa"/>
            </w:tcMar>
          </w:tcPr>
          <w:p w14:paraId="66AC4DF1" w14:textId="1B98E894" w:rsidR="00EA6EEA" w:rsidRPr="00457B20" w:rsidRDefault="00EA6EEA" w:rsidP="00285A7F">
            <w:pPr>
              <w:rPr>
                <w:rFonts w:ascii="Times New Roman" w:eastAsia="Times New Roman" w:hAnsi="Times New Roman" w:cs="Times New Roman"/>
                <w:sz w:val="24"/>
                <w:szCs w:val="24"/>
              </w:rPr>
            </w:pPr>
          </w:p>
        </w:tc>
      </w:tr>
      <w:tr w:rsidR="00457B20" w:rsidRPr="00457B20" w14:paraId="55DE19C8" w14:textId="77777777" w:rsidTr="1F496339">
        <w:trPr>
          <w:trHeight w:val="300"/>
        </w:trPr>
        <w:tc>
          <w:tcPr>
            <w:tcW w:w="4815" w:type="dxa"/>
          </w:tcPr>
          <w:p w14:paraId="37F6B15E" w14:textId="77777777" w:rsidR="0023447C" w:rsidRPr="00457B20" w:rsidRDefault="0023447C" w:rsidP="0023447C">
            <w:pPr>
              <w:pStyle w:val="Normaallaadveeb"/>
            </w:pPr>
            <w:r w:rsidRPr="00457B20">
              <w:t>2) analüüsib imetajate, lindude, roomajate, kahepaiksete ja kalade erinevate meelte kohastumuste olulisust sõltuvalt nende elupaigast ja -viisist;</w:t>
            </w:r>
          </w:p>
          <w:p w14:paraId="6DFB0BB8" w14:textId="77777777" w:rsidR="0023447C" w:rsidRPr="00457B20" w:rsidRDefault="0023447C" w:rsidP="00B07416">
            <w:pPr>
              <w:rPr>
                <w:rFonts w:ascii="Times New Roman" w:eastAsia="Times New Roman" w:hAnsi="Times New Roman" w:cs="Times New Roman"/>
                <w:sz w:val="24"/>
                <w:szCs w:val="24"/>
              </w:rPr>
            </w:pPr>
          </w:p>
        </w:tc>
        <w:tc>
          <w:tcPr>
            <w:tcW w:w="4470" w:type="dxa"/>
          </w:tcPr>
          <w:p w14:paraId="30CF5E7F" w14:textId="77777777" w:rsidR="00EA6EEA" w:rsidRPr="00457B20" w:rsidRDefault="00EA6EEA" w:rsidP="00EA6EEA">
            <w:pPr>
              <w:pStyle w:val="Normaallaadveeb"/>
            </w:pPr>
            <w:r w:rsidRPr="00457B20">
              <w:lastRenderedPageBreak/>
              <w:t>Selgroogsete loomade peamised meeleorganid infovahetuseks elukeskkonnaga. Juhtivate meelte sõltuvus loomade eluviisist.</w:t>
            </w:r>
          </w:p>
          <w:p w14:paraId="52FD8648" w14:textId="77777777" w:rsidR="0023447C" w:rsidRPr="00457B20" w:rsidRDefault="0023447C" w:rsidP="00B07416">
            <w:pPr>
              <w:rPr>
                <w:rFonts w:ascii="Times New Roman" w:eastAsia="Times New Roman" w:hAnsi="Times New Roman" w:cs="Times New Roman"/>
                <w:sz w:val="24"/>
                <w:szCs w:val="24"/>
              </w:rPr>
            </w:pPr>
          </w:p>
        </w:tc>
        <w:tc>
          <w:tcPr>
            <w:tcW w:w="4350" w:type="dxa"/>
          </w:tcPr>
          <w:p w14:paraId="63155C7C" w14:textId="77777777" w:rsidR="0023447C" w:rsidRPr="00457B20" w:rsidRDefault="0023447C" w:rsidP="00B07416">
            <w:pPr>
              <w:rPr>
                <w:rFonts w:ascii="Times New Roman" w:eastAsia="Times New Roman" w:hAnsi="Times New Roman" w:cs="Times New Roman"/>
                <w:sz w:val="24"/>
                <w:szCs w:val="24"/>
              </w:rPr>
            </w:pPr>
          </w:p>
        </w:tc>
      </w:tr>
      <w:tr w:rsidR="00457B20" w:rsidRPr="00457B20" w14:paraId="7210298E" w14:textId="77777777" w:rsidTr="1F496339">
        <w:trPr>
          <w:trHeight w:val="300"/>
        </w:trPr>
        <w:tc>
          <w:tcPr>
            <w:tcW w:w="4815" w:type="dxa"/>
          </w:tcPr>
          <w:p w14:paraId="448FE9F8" w14:textId="116C6343" w:rsidR="0023447C" w:rsidRPr="00457B20" w:rsidRDefault="0023447C" w:rsidP="00B07416">
            <w:pPr>
              <w:rPr>
                <w:rFonts w:ascii="Times New Roman" w:eastAsia="Times New Roman" w:hAnsi="Times New Roman" w:cs="Times New Roman"/>
                <w:sz w:val="24"/>
                <w:szCs w:val="24"/>
              </w:rPr>
            </w:pPr>
            <w:r w:rsidRPr="00457B20">
              <w:rPr>
                <w:rFonts w:ascii="Times New Roman" w:hAnsi="Times New Roman" w:cs="Times New Roman"/>
                <w:sz w:val="24"/>
                <w:szCs w:val="24"/>
              </w:rPr>
              <w:t xml:space="preserve">3) selgitab ja toob näiteid selgroogsete loomade tähtsusest looduses ja inimtegevuses ning põhjendab nende kaitsega seotud piiranguid, toob näiteid kaitsealustest liikidest ja selgitab nende </w:t>
            </w:r>
            <w:proofErr w:type="spellStart"/>
            <w:r w:rsidRPr="00457B20">
              <w:rPr>
                <w:rFonts w:ascii="Times New Roman" w:hAnsi="Times New Roman" w:cs="Times New Roman"/>
                <w:sz w:val="24"/>
                <w:szCs w:val="24"/>
              </w:rPr>
              <w:t>ohustatuse</w:t>
            </w:r>
            <w:proofErr w:type="spellEnd"/>
            <w:r w:rsidRPr="00457B20">
              <w:rPr>
                <w:rFonts w:ascii="Times New Roman" w:hAnsi="Times New Roman" w:cs="Times New Roman"/>
                <w:sz w:val="24"/>
                <w:szCs w:val="24"/>
              </w:rPr>
              <w:t xml:space="preserve"> põhjuseid.</w:t>
            </w:r>
          </w:p>
        </w:tc>
        <w:tc>
          <w:tcPr>
            <w:tcW w:w="4470" w:type="dxa"/>
          </w:tcPr>
          <w:p w14:paraId="77EC8050" w14:textId="77777777" w:rsidR="00EA6EEA" w:rsidRPr="00457B20" w:rsidRDefault="00EA6EEA" w:rsidP="00EA6EEA">
            <w:pPr>
              <w:pStyle w:val="Normaallaadveeb"/>
            </w:pPr>
            <w:r w:rsidRPr="00457B20">
              <w:t>Imetajate, lindude, roomajate, kahepaiksete ja kalade osa looduses ning inimtegevuses.</w:t>
            </w:r>
          </w:p>
          <w:p w14:paraId="6F69F41F" w14:textId="77777777" w:rsidR="0023447C" w:rsidRPr="00457B20" w:rsidRDefault="00EA6EEA" w:rsidP="00EA6EEA">
            <w:pPr>
              <w:pStyle w:val="Normaallaadveeb"/>
            </w:pPr>
            <w:r w:rsidRPr="00457B20">
              <w:t>Loomade püügi, jahi ning kaitsega seotud piirangud.</w:t>
            </w:r>
          </w:p>
          <w:p w14:paraId="600FA08A" w14:textId="615B7D89" w:rsidR="00EA6EEA" w:rsidRPr="00457B20" w:rsidRDefault="00EA6EEA" w:rsidP="00EA6EEA">
            <w:pPr>
              <w:pStyle w:val="Normaallaadveeb"/>
              <w:rPr>
                <w:rFonts w:eastAsia="Times New Roman"/>
              </w:rPr>
            </w:pPr>
            <w:r w:rsidRPr="00457B20">
              <w:rPr>
                <w:rStyle w:val="Tugev"/>
              </w:rPr>
              <w:t xml:space="preserve">Põhimõisted: </w:t>
            </w:r>
            <w:r w:rsidRPr="00457B20">
              <w:t>selgroogne loom, selgrootu loom, meeleelund, elukeskkond, elupaik</w:t>
            </w:r>
            <w:r w:rsidR="00457B20" w:rsidRPr="00457B20">
              <w:t>.</w:t>
            </w:r>
          </w:p>
        </w:tc>
        <w:tc>
          <w:tcPr>
            <w:tcW w:w="4350" w:type="dxa"/>
          </w:tcPr>
          <w:p w14:paraId="528EB8FB" w14:textId="77777777" w:rsidR="0023447C" w:rsidRPr="00457B20" w:rsidRDefault="0023447C" w:rsidP="00B07416">
            <w:pPr>
              <w:rPr>
                <w:rFonts w:ascii="Times New Roman" w:eastAsia="Times New Roman" w:hAnsi="Times New Roman" w:cs="Times New Roman"/>
                <w:sz w:val="24"/>
                <w:szCs w:val="24"/>
              </w:rPr>
            </w:pPr>
          </w:p>
        </w:tc>
      </w:tr>
      <w:tr w:rsidR="00457B20" w:rsidRPr="00457B20" w14:paraId="0372DB79" w14:textId="77777777" w:rsidTr="1F496339">
        <w:trPr>
          <w:trHeight w:val="300"/>
        </w:trPr>
        <w:tc>
          <w:tcPr>
            <w:tcW w:w="4815" w:type="dxa"/>
          </w:tcPr>
          <w:p w14:paraId="7117297D" w14:textId="2D3F96E5" w:rsidR="0023447C" w:rsidRPr="00457B20" w:rsidRDefault="00EA6EEA" w:rsidP="00B07416">
            <w:pPr>
              <w:rPr>
                <w:rFonts w:ascii="Times New Roman" w:eastAsia="Times New Roman" w:hAnsi="Times New Roman" w:cs="Times New Roman"/>
                <w:sz w:val="24"/>
                <w:szCs w:val="24"/>
              </w:rPr>
            </w:pPr>
            <w:bookmarkStart w:id="0" w:name="_Hlk159931499"/>
            <w:r w:rsidRPr="00457B20">
              <w:rPr>
                <w:rStyle w:val="Tugev"/>
                <w:rFonts w:ascii="Times New Roman" w:hAnsi="Times New Roman" w:cs="Times New Roman"/>
                <w:sz w:val="24"/>
                <w:szCs w:val="24"/>
              </w:rPr>
              <w:t>Teema:  Selgroogsete loomade aine- ja energiavahetus</w:t>
            </w:r>
            <w:bookmarkEnd w:id="0"/>
          </w:p>
        </w:tc>
        <w:tc>
          <w:tcPr>
            <w:tcW w:w="4470" w:type="dxa"/>
          </w:tcPr>
          <w:p w14:paraId="209F98D2" w14:textId="77777777" w:rsidR="0023447C" w:rsidRPr="00457B20" w:rsidRDefault="0023447C" w:rsidP="00B07416">
            <w:pPr>
              <w:rPr>
                <w:rFonts w:ascii="Times New Roman" w:eastAsia="Times New Roman" w:hAnsi="Times New Roman" w:cs="Times New Roman"/>
                <w:sz w:val="24"/>
                <w:szCs w:val="24"/>
              </w:rPr>
            </w:pPr>
          </w:p>
        </w:tc>
        <w:tc>
          <w:tcPr>
            <w:tcW w:w="4350" w:type="dxa"/>
          </w:tcPr>
          <w:p w14:paraId="25B6863C" w14:textId="77777777" w:rsidR="0023447C" w:rsidRPr="00457B20" w:rsidRDefault="0023447C" w:rsidP="00B07416">
            <w:pPr>
              <w:rPr>
                <w:rFonts w:ascii="Times New Roman" w:eastAsia="Times New Roman" w:hAnsi="Times New Roman" w:cs="Times New Roman"/>
                <w:sz w:val="24"/>
                <w:szCs w:val="24"/>
              </w:rPr>
            </w:pPr>
          </w:p>
        </w:tc>
      </w:tr>
      <w:tr w:rsidR="00457B20" w:rsidRPr="00457B20" w14:paraId="60E050DA" w14:textId="77777777" w:rsidTr="1F496339">
        <w:trPr>
          <w:trHeight w:val="300"/>
        </w:trPr>
        <w:tc>
          <w:tcPr>
            <w:tcW w:w="4815" w:type="dxa"/>
          </w:tcPr>
          <w:p w14:paraId="13498D06" w14:textId="77777777" w:rsidR="00EA6EEA" w:rsidRPr="00457B20" w:rsidRDefault="00EA6EEA" w:rsidP="00EA6EEA">
            <w:pPr>
              <w:pStyle w:val="Normaallaadveeb"/>
            </w:pPr>
            <w:bookmarkStart w:id="1" w:name="_Hlk159931772"/>
            <w:r w:rsidRPr="00457B20">
              <w:t>1) selgitab aine- ja energiavahetuse omavahelisi seoseid;</w:t>
            </w:r>
          </w:p>
          <w:bookmarkEnd w:id="1"/>
          <w:p w14:paraId="685A6BB3" w14:textId="77777777" w:rsidR="0023447C" w:rsidRPr="00457B20" w:rsidRDefault="0023447C" w:rsidP="00B07416">
            <w:pPr>
              <w:rPr>
                <w:rFonts w:ascii="Times New Roman" w:eastAsia="Times New Roman" w:hAnsi="Times New Roman" w:cs="Times New Roman"/>
                <w:sz w:val="24"/>
                <w:szCs w:val="24"/>
              </w:rPr>
            </w:pPr>
          </w:p>
        </w:tc>
        <w:tc>
          <w:tcPr>
            <w:tcW w:w="4470" w:type="dxa"/>
          </w:tcPr>
          <w:p w14:paraId="437D32B2" w14:textId="77777777" w:rsidR="00EA6EEA" w:rsidRPr="00457B20" w:rsidRDefault="00EA6EEA" w:rsidP="00EA6EEA">
            <w:pPr>
              <w:pStyle w:val="Normaallaadveeb"/>
            </w:pPr>
            <w:r w:rsidRPr="00457B20">
              <w:t>Aine- ja energiavahetuse põhiprotsessid.</w:t>
            </w:r>
          </w:p>
          <w:p w14:paraId="6FE29B73" w14:textId="77777777" w:rsidR="0023447C" w:rsidRPr="00457B20" w:rsidRDefault="0023447C" w:rsidP="00B07416">
            <w:pPr>
              <w:rPr>
                <w:rFonts w:ascii="Times New Roman" w:eastAsia="Times New Roman" w:hAnsi="Times New Roman" w:cs="Times New Roman"/>
                <w:sz w:val="24"/>
                <w:szCs w:val="24"/>
              </w:rPr>
            </w:pPr>
          </w:p>
        </w:tc>
        <w:tc>
          <w:tcPr>
            <w:tcW w:w="4350" w:type="dxa"/>
          </w:tcPr>
          <w:p w14:paraId="63727A6B" w14:textId="09111532" w:rsidR="0023447C" w:rsidRPr="00457B20" w:rsidRDefault="0023447C" w:rsidP="00B07416">
            <w:pPr>
              <w:rPr>
                <w:rFonts w:ascii="Times New Roman" w:eastAsia="Times New Roman" w:hAnsi="Times New Roman" w:cs="Times New Roman"/>
                <w:sz w:val="24"/>
                <w:szCs w:val="24"/>
              </w:rPr>
            </w:pPr>
          </w:p>
        </w:tc>
      </w:tr>
      <w:tr w:rsidR="00457B20" w:rsidRPr="00457B20" w14:paraId="355A414D" w14:textId="77777777" w:rsidTr="1F496339">
        <w:trPr>
          <w:trHeight w:val="300"/>
        </w:trPr>
        <w:tc>
          <w:tcPr>
            <w:tcW w:w="4815" w:type="dxa"/>
          </w:tcPr>
          <w:p w14:paraId="199C7D95" w14:textId="77777777" w:rsidR="00EA6EEA" w:rsidRPr="00457B20" w:rsidRDefault="00EA6EEA" w:rsidP="00EA6EEA">
            <w:pPr>
              <w:pStyle w:val="Normaallaadveeb"/>
            </w:pPr>
            <w:r w:rsidRPr="00457B20">
              <w:t>2) seostab selgroogsete loomade erinevaid toiduobjekte toidu hankimise viiside ja seedeelundkonna eripäraga;</w:t>
            </w:r>
          </w:p>
          <w:p w14:paraId="188AA17A" w14:textId="77777777" w:rsidR="0023447C" w:rsidRPr="00457B20" w:rsidRDefault="0023447C" w:rsidP="00B07416">
            <w:pPr>
              <w:rPr>
                <w:rFonts w:ascii="Times New Roman" w:eastAsia="Times New Roman" w:hAnsi="Times New Roman" w:cs="Times New Roman"/>
                <w:sz w:val="24"/>
                <w:szCs w:val="24"/>
              </w:rPr>
            </w:pPr>
          </w:p>
        </w:tc>
        <w:tc>
          <w:tcPr>
            <w:tcW w:w="4470" w:type="dxa"/>
          </w:tcPr>
          <w:p w14:paraId="1961767A" w14:textId="0D5CF025" w:rsidR="0023447C" w:rsidRPr="00457B20" w:rsidRDefault="00EA6EEA" w:rsidP="00B07416">
            <w:pPr>
              <w:rPr>
                <w:rFonts w:ascii="Times New Roman" w:eastAsia="Times New Roman" w:hAnsi="Times New Roman" w:cs="Times New Roman"/>
                <w:sz w:val="24"/>
                <w:szCs w:val="24"/>
              </w:rPr>
            </w:pPr>
            <w:r w:rsidRPr="00457B20">
              <w:rPr>
                <w:rFonts w:ascii="Times New Roman" w:hAnsi="Times New Roman" w:cs="Times New Roman"/>
                <w:sz w:val="24"/>
                <w:szCs w:val="24"/>
              </w:rPr>
              <w:t xml:space="preserve">Toiduobjektidest tingitud erinevused taim- ja </w:t>
            </w:r>
            <w:proofErr w:type="spellStart"/>
            <w:r w:rsidRPr="00457B20">
              <w:rPr>
                <w:rFonts w:ascii="Times New Roman" w:hAnsi="Times New Roman" w:cs="Times New Roman"/>
                <w:sz w:val="24"/>
                <w:szCs w:val="24"/>
              </w:rPr>
              <w:t>loomtoidulistel</w:t>
            </w:r>
            <w:proofErr w:type="spellEnd"/>
            <w:r w:rsidRPr="00457B20">
              <w:rPr>
                <w:rFonts w:ascii="Times New Roman" w:hAnsi="Times New Roman" w:cs="Times New Roman"/>
                <w:sz w:val="24"/>
                <w:szCs w:val="24"/>
              </w:rPr>
              <w:t xml:space="preserve"> ning </w:t>
            </w:r>
            <w:proofErr w:type="spellStart"/>
            <w:r w:rsidRPr="00457B20">
              <w:rPr>
                <w:rFonts w:ascii="Times New Roman" w:hAnsi="Times New Roman" w:cs="Times New Roman"/>
                <w:sz w:val="24"/>
                <w:szCs w:val="24"/>
              </w:rPr>
              <w:t>segatoidulistel</w:t>
            </w:r>
            <w:proofErr w:type="spellEnd"/>
            <w:r w:rsidRPr="00457B20">
              <w:rPr>
                <w:rFonts w:ascii="Times New Roman" w:hAnsi="Times New Roman" w:cs="Times New Roman"/>
                <w:sz w:val="24"/>
                <w:szCs w:val="24"/>
              </w:rPr>
              <w:t xml:space="preserve"> selgroogsetel loomadel. Toidu hankimise viisid ja nendega seonduvad kohastumused. Selgroogsete loomade seedeelundkonna eripära sõltuvalt toidust: hammaste ehitus, soolestiku pikkus ja toidu seedimise aeg.</w:t>
            </w:r>
          </w:p>
        </w:tc>
        <w:tc>
          <w:tcPr>
            <w:tcW w:w="4350" w:type="dxa"/>
          </w:tcPr>
          <w:p w14:paraId="4B0ADFCA" w14:textId="77777777" w:rsidR="0023447C" w:rsidRPr="00457B20" w:rsidRDefault="0023447C" w:rsidP="00B07416">
            <w:pPr>
              <w:rPr>
                <w:rFonts w:ascii="Times New Roman" w:eastAsia="Times New Roman" w:hAnsi="Times New Roman" w:cs="Times New Roman"/>
                <w:sz w:val="24"/>
                <w:szCs w:val="24"/>
              </w:rPr>
            </w:pPr>
          </w:p>
        </w:tc>
      </w:tr>
      <w:tr w:rsidR="00457B20" w:rsidRPr="00457B20" w14:paraId="6890E05B" w14:textId="77777777" w:rsidTr="1F496339">
        <w:trPr>
          <w:trHeight w:val="300"/>
        </w:trPr>
        <w:tc>
          <w:tcPr>
            <w:tcW w:w="4815" w:type="dxa"/>
          </w:tcPr>
          <w:p w14:paraId="155E8A52" w14:textId="77777777" w:rsidR="00EA6EEA" w:rsidRPr="00457B20" w:rsidRDefault="00EA6EEA" w:rsidP="00EA6EEA">
            <w:pPr>
              <w:pStyle w:val="Normaallaadveeb"/>
            </w:pPr>
            <w:r w:rsidRPr="00457B20">
              <w:t>3) seostab eri selgroogsete loomarühmade hingamis- ja vereringeelundkonna eripära püsi- ja kõigusoojasusega;</w:t>
            </w:r>
          </w:p>
          <w:p w14:paraId="6287ECE1" w14:textId="77777777" w:rsidR="0023447C" w:rsidRPr="00457B20" w:rsidRDefault="0023447C" w:rsidP="00B07416">
            <w:pPr>
              <w:rPr>
                <w:rFonts w:ascii="Times New Roman" w:eastAsia="Times New Roman" w:hAnsi="Times New Roman" w:cs="Times New Roman"/>
                <w:sz w:val="24"/>
                <w:szCs w:val="24"/>
              </w:rPr>
            </w:pPr>
          </w:p>
        </w:tc>
        <w:tc>
          <w:tcPr>
            <w:tcW w:w="4470" w:type="dxa"/>
          </w:tcPr>
          <w:p w14:paraId="5536C174" w14:textId="77777777" w:rsidR="008F7F29" w:rsidRPr="00457B20" w:rsidRDefault="008F7F29" w:rsidP="008F7F29">
            <w:pPr>
              <w:pStyle w:val="Normaallaadveeb"/>
            </w:pPr>
            <w:r w:rsidRPr="00457B20">
              <w:t>Selgroogsete loomade erinevate rühmade hingamiselundite ehituse ja talitluse mitmekesisus: lõpused vees ja kopsud õhkkeskkonnas elavatel organismidel, kopsude eripära lindudel, naha kaudu hingamine.</w:t>
            </w:r>
          </w:p>
          <w:p w14:paraId="13975FA3" w14:textId="77777777" w:rsidR="0023447C" w:rsidRPr="00457B20" w:rsidRDefault="0023447C" w:rsidP="00B07416">
            <w:pPr>
              <w:rPr>
                <w:rFonts w:ascii="Times New Roman" w:eastAsia="Times New Roman" w:hAnsi="Times New Roman" w:cs="Times New Roman"/>
                <w:sz w:val="24"/>
                <w:szCs w:val="24"/>
              </w:rPr>
            </w:pPr>
          </w:p>
        </w:tc>
        <w:tc>
          <w:tcPr>
            <w:tcW w:w="4350" w:type="dxa"/>
          </w:tcPr>
          <w:p w14:paraId="313CB945" w14:textId="77777777" w:rsidR="0023447C" w:rsidRPr="00457B20" w:rsidRDefault="0023447C" w:rsidP="00B07416">
            <w:pPr>
              <w:rPr>
                <w:rFonts w:ascii="Times New Roman" w:eastAsia="Times New Roman" w:hAnsi="Times New Roman" w:cs="Times New Roman"/>
                <w:sz w:val="24"/>
                <w:szCs w:val="24"/>
              </w:rPr>
            </w:pPr>
          </w:p>
        </w:tc>
      </w:tr>
      <w:tr w:rsidR="00457B20" w:rsidRPr="00457B20" w14:paraId="362BB2CE" w14:textId="77777777" w:rsidTr="1F496339">
        <w:trPr>
          <w:trHeight w:val="300"/>
        </w:trPr>
        <w:tc>
          <w:tcPr>
            <w:tcW w:w="4815" w:type="dxa"/>
          </w:tcPr>
          <w:p w14:paraId="18FBF075" w14:textId="3613D47E" w:rsidR="0023447C" w:rsidRPr="00457B20" w:rsidRDefault="00EA6EEA" w:rsidP="00B07416">
            <w:pPr>
              <w:rPr>
                <w:rFonts w:ascii="Times New Roman" w:eastAsia="Times New Roman" w:hAnsi="Times New Roman" w:cs="Times New Roman"/>
                <w:sz w:val="24"/>
                <w:szCs w:val="24"/>
              </w:rPr>
            </w:pPr>
            <w:r w:rsidRPr="00457B20">
              <w:rPr>
                <w:rFonts w:ascii="Times New Roman" w:hAnsi="Times New Roman" w:cs="Times New Roman"/>
                <w:sz w:val="24"/>
                <w:szCs w:val="24"/>
              </w:rPr>
              <w:t>4) toob näiteid ebasoodsate elutingimuste üleelamise viiside kohta püsi- ja kõigusoojastel loomadel.</w:t>
            </w:r>
          </w:p>
        </w:tc>
        <w:tc>
          <w:tcPr>
            <w:tcW w:w="4470" w:type="dxa"/>
          </w:tcPr>
          <w:p w14:paraId="1676B4E5" w14:textId="6306801E" w:rsidR="0023447C" w:rsidRPr="00457B20" w:rsidRDefault="008F7F29" w:rsidP="00B07416">
            <w:pPr>
              <w:rPr>
                <w:rFonts w:ascii="Times New Roman" w:hAnsi="Times New Roman" w:cs="Times New Roman"/>
                <w:sz w:val="24"/>
                <w:szCs w:val="24"/>
              </w:rPr>
            </w:pPr>
            <w:r w:rsidRPr="00457B20">
              <w:rPr>
                <w:rFonts w:ascii="Times New Roman" w:hAnsi="Times New Roman" w:cs="Times New Roman"/>
                <w:sz w:val="24"/>
                <w:szCs w:val="24"/>
              </w:rPr>
              <w:t>Püsi- ja kõigusoojaste loomade kehatemperatuuri muutused. Selgroogsete loomade eri rühmade südame ja vereringe võrdlus ning ebasoodsate aastaaegade üleelamise viisid.</w:t>
            </w:r>
          </w:p>
          <w:p w14:paraId="0B6DF151" w14:textId="77777777" w:rsidR="008F7F29" w:rsidRPr="00457B20" w:rsidRDefault="008F7F29" w:rsidP="00B07416">
            <w:pPr>
              <w:rPr>
                <w:rFonts w:ascii="Times New Roman" w:hAnsi="Times New Roman" w:cs="Times New Roman"/>
                <w:sz w:val="24"/>
                <w:szCs w:val="24"/>
              </w:rPr>
            </w:pPr>
          </w:p>
          <w:p w14:paraId="14447EF1" w14:textId="32F90662" w:rsidR="008F7F29" w:rsidRPr="00457B20" w:rsidRDefault="008F7F29" w:rsidP="00B07416">
            <w:pPr>
              <w:rPr>
                <w:rFonts w:ascii="Times New Roman" w:eastAsia="Times New Roman" w:hAnsi="Times New Roman" w:cs="Times New Roman"/>
                <w:sz w:val="24"/>
                <w:szCs w:val="24"/>
              </w:rPr>
            </w:pPr>
          </w:p>
        </w:tc>
        <w:tc>
          <w:tcPr>
            <w:tcW w:w="4350" w:type="dxa"/>
          </w:tcPr>
          <w:p w14:paraId="22C68D23" w14:textId="77777777" w:rsidR="0023447C" w:rsidRPr="00457B20" w:rsidRDefault="0023447C" w:rsidP="00B07416">
            <w:pPr>
              <w:rPr>
                <w:rFonts w:ascii="Times New Roman" w:eastAsia="Times New Roman" w:hAnsi="Times New Roman" w:cs="Times New Roman"/>
                <w:sz w:val="24"/>
                <w:szCs w:val="24"/>
              </w:rPr>
            </w:pPr>
          </w:p>
        </w:tc>
      </w:tr>
      <w:tr w:rsidR="00457B20" w:rsidRPr="00457B20" w14:paraId="6B409034" w14:textId="77777777" w:rsidTr="1F496339">
        <w:trPr>
          <w:trHeight w:val="300"/>
        </w:trPr>
        <w:tc>
          <w:tcPr>
            <w:tcW w:w="4815" w:type="dxa"/>
          </w:tcPr>
          <w:p w14:paraId="45774BF9" w14:textId="77777777" w:rsidR="008F7F29" w:rsidRPr="00457B20" w:rsidRDefault="008F7F29" w:rsidP="008F7F29">
            <w:pPr>
              <w:rPr>
                <w:rFonts w:ascii="Times New Roman" w:eastAsia="Times New Roman" w:hAnsi="Times New Roman" w:cs="Times New Roman"/>
                <w:sz w:val="24"/>
                <w:szCs w:val="24"/>
              </w:rPr>
            </w:pPr>
          </w:p>
        </w:tc>
        <w:tc>
          <w:tcPr>
            <w:tcW w:w="4470" w:type="dxa"/>
            <w:vAlign w:val="center"/>
          </w:tcPr>
          <w:p w14:paraId="1DDEA847" w14:textId="77777777" w:rsidR="008F7F29" w:rsidRPr="00457B20" w:rsidRDefault="008F7F29" w:rsidP="008F7F29">
            <w:pPr>
              <w:pStyle w:val="Normaallaadveeb"/>
            </w:pPr>
            <w:r w:rsidRPr="00457B20">
              <w:rPr>
                <w:rStyle w:val="Tugev"/>
              </w:rPr>
              <w:t>Põhimõisted</w:t>
            </w:r>
            <w:r w:rsidRPr="00457B20">
              <w:t>:</w:t>
            </w:r>
          </w:p>
          <w:p w14:paraId="0CAA5FB5" w14:textId="0DEBE07E" w:rsidR="008F7F29" w:rsidRPr="00457B20" w:rsidRDefault="008F7F29" w:rsidP="008F7F29">
            <w:pPr>
              <w:rPr>
                <w:rFonts w:ascii="Times New Roman" w:eastAsia="Times New Roman" w:hAnsi="Times New Roman" w:cs="Times New Roman"/>
                <w:sz w:val="24"/>
                <w:szCs w:val="24"/>
              </w:rPr>
            </w:pPr>
            <w:r w:rsidRPr="00457B20">
              <w:rPr>
                <w:rFonts w:ascii="Times New Roman" w:hAnsi="Times New Roman" w:cs="Times New Roman"/>
                <w:sz w:val="24"/>
                <w:szCs w:val="24"/>
              </w:rPr>
              <w:t xml:space="preserve">ainevahetus, hingamine, seedimine, organ, süda, suur vereringe, väike vereringe, lõpus, kops, õhukott, magu, soolestik, kloaak, püsisoojane, kõigusoojane, </w:t>
            </w:r>
            <w:proofErr w:type="spellStart"/>
            <w:r w:rsidRPr="00457B20">
              <w:rPr>
                <w:rFonts w:ascii="Times New Roman" w:hAnsi="Times New Roman" w:cs="Times New Roman"/>
                <w:sz w:val="24"/>
                <w:szCs w:val="24"/>
              </w:rPr>
              <w:t>loomtoidulisus</w:t>
            </w:r>
            <w:proofErr w:type="spellEnd"/>
            <w:r w:rsidRPr="00457B20">
              <w:rPr>
                <w:rFonts w:ascii="Times New Roman" w:hAnsi="Times New Roman" w:cs="Times New Roman"/>
                <w:sz w:val="24"/>
                <w:szCs w:val="24"/>
              </w:rPr>
              <w:t xml:space="preserve">, </w:t>
            </w:r>
            <w:proofErr w:type="spellStart"/>
            <w:r w:rsidRPr="00457B20">
              <w:rPr>
                <w:rFonts w:ascii="Times New Roman" w:hAnsi="Times New Roman" w:cs="Times New Roman"/>
                <w:sz w:val="24"/>
                <w:szCs w:val="24"/>
              </w:rPr>
              <w:t>taimtoidulisus</w:t>
            </w:r>
            <w:proofErr w:type="spellEnd"/>
            <w:r w:rsidRPr="00457B20">
              <w:rPr>
                <w:rFonts w:ascii="Times New Roman" w:hAnsi="Times New Roman" w:cs="Times New Roman"/>
                <w:sz w:val="24"/>
                <w:szCs w:val="24"/>
              </w:rPr>
              <w:t xml:space="preserve">, </w:t>
            </w:r>
            <w:proofErr w:type="spellStart"/>
            <w:r w:rsidRPr="00457B20">
              <w:rPr>
                <w:rFonts w:ascii="Times New Roman" w:hAnsi="Times New Roman" w:cs="Times New Roman"/>
                <w:sz w:val="24"/>
                <w:szCs w:val="24"/>
              </w:rPr>
              <w:t>segatoidulisus</w:t>
            </w:r>
            <w:proofErr w:type="spellEnd"/>
            <w:r w:rsidRPr="00457B20">
              <w:rPr>
                <w:rFonts w:ascii="Times New Roman" w:hAnsi="Times New Roman" w:cs="Times New Roman"/>
                <w:sz w:val="24"/>
                <w:szCs w:val="24"/>
              </w:rPr>
              <w:t xml:space="preserve">, </w:t>
            </w:r>
            <w:proofErr w:type="spellStart"/>
            <w:r w:rsidRPr="00457B20">
              <w:rPr>
                <w:rFonts w:ascii="Times New Roman" w:hAnsi="Times New Roman" w:cs="Times New Roman"/>
                <w:sz w:val="24"/>
                <w:szCs w:val="24"/>
              </w:rPr>
              <w:t>lepiskala</w:t>
            </w:r>
            <w:proofErr w:type="spellEnd"/>
            <w:r w:rsidRPr="00457B20">
              <w:rPr>
                <w:rFonts w:ascii="Times New Roman" w:hAnsi="Times New Roman" w:cs="Times New Roman"/>
                <w:sz w:val="24"/>
                <w:szCs w:val="24"/>
              </w:rPr>
              <w:t>, röövkala, röövloom, saakloom</w:t>
            </w:r>
            <w:r w:rsidR="00457B20">
              <w:rPr>
                <w:rFonts w:ascii="Times New Roman" w:hAnsi="Times New Roman" w:cs="Times New Roman"/>
                <w:sz w:val="24"/>
                <w:szCs w:val="24"/>
              </w:rPr>
              <w:t>.</w:t>
            </w:r>
          </w:p>
        </w:tc>
        <w:tc>
          <w:tcPr>
            <w:tcW w:w="4350" w:type="dxa"/>
          </w:tcPr>
          <w:p w14:paraId="7F266AD5" w14:textId="77777777" w:rsidR="008F7F29" w:rsidRPr="00457B20" w:rsidRDefault="008F7F29" w:rsidP="008F7F29">
            <w:pPr>
              <w:rPr>
                <w:rFonts w:ascii="Times New Roman" w:eastAsia="Times New Roman" w:hAnsi="Times New Roman" w:cs="Times New Roman"/>
                <w:sz w:val="24"/>
                <w:szCs w:val="24"/>
              </w:rPr>
            </w:pPr>
          </w:p>
        </w:tc>
      </w:tr>
      <w:tr w:rsidR="00457B20" w:rsidRPr="00457B20" w14:paraId="215BA194" w14:textId="77777777" w:rsidTr="1F496339">
        <w:trPr>
          <w:trHeight w:val="300"/>
        </w:trPr>
        <w:tc>
          <w:tcPr>
            <w:tcW w:w="4815" w:type="dxa"/>
          </w:tcPr>
          <w:p w14:paraId="26E90A76" w14:textId="2EB3C902" w:rsidR="008F7F29" w:rsidRPr="00457B20" w:rsidRDefault="008F7F29" w:rsidP="008F7F29">
            <w:pPr>
              <w:rPr>
                <w:rFonts w:ascii="Times New Roman" w:eastAsia="Times New Roman" w:hAnsi="Times New Roman" w:cs="Times New Roman"/>
                <w:sz w:val="24"/>
                <w:szCs w:val="24"/>
              </w:rPr>
            </w:pPr>
            <w:r w:rsidRPr="00457B20">
              <w:rPr>
                <w:rFonts w:ascii="Times New Roman" w:hAnsi="Times New Roman" w:cs="Times New Roman"/>
                <w:sz w:val="24"/>
                <w:szCs w:val="24"/>
              </w:rPr>
              <w:t xml:space="preserve">Teema:  </w:t>
            </w:r>
            <w:r w:rsidRPr="00457B20">
              <w:rPr>
                <w:rStyle w:val="Tugev"/>
                <w:rFonts w:ascii="Times New Roman" w:hAnsi="Times New Roman" w:cs="Times New Roman"/>
                <w:sz w:val="24"/>
                <w:szCs w:val="24"/>
              </w:rPr>
              <w:t>Selgroogsete loomade paljunemine ja areng</w:t>
            </w:r>
          </w:p>
        </w:tc>
        <w:tc>
          <w:tcPr>
            <w:tcW w:w="4470" w:type="dxa"/>
          </w:tcPr>
          <w:p w14:paraId="5543162D" w14:textId="77777777" w:rsidR="008F7F29" w:rsidRPr="00457B20" w:rsidRDefault="008F7F29" w:rsidP="008F7F29">
            <w:pPr>
              <w:rPr>
                <w:rFonts w:ascii="Times New Roman" w:eastAsia="Times New Roman" w:hAnsi="Times New Roman" w:cs="Times New Roman"/>
                <w:sz w:val="24"/>
                <w:szCs w:val="24"/>
              </w:rPr>
            </w:pPr>
          </w:p>
        </w:tc>
        <w:tc>
          <w:tcPr>
            <w:tcW w:w="4350" w:type="dxa"/>
          </w:tcPr>
          <w:p w14:paraId="09B696DD" w14:textId="77777777" w:rsidR="008F7F29" w:rsidRPr="00457B20" w:rsidRDefault="008F7F29" w:rsidP="008F7F29">
            <w:pPr>
              <w:rPr>
                <w:rFonts w:ascii="Times New Roman" w:eastAsia="Times New Roman" w:hAnsi="Times New Roman" w:cs="Times New Roman"/>
                <w:sz w:val="24"/>
                <w:szCs w:val="24"/>
              </w:rPr>
            </w:pPr>
          </w:p>
        </w:tc>
      </w:tr>
      <w:tr w:rsidR="00457B20" w:rsidRPr="00457B20" w14:paraId="69D063A6" w14:textId="77777777" w:rsidTr="1F496339">
        <w:trPr>
          <w:trHeight w:val="300"/>
        </w:trPr>
        <w:tc>
          <w:tcPr>
            <w:tcW w:w="4815" w:type="dxa"/>
          </w:tcPr>
          <w:p w14:paraId="53527C5D" w14:textId="63B18BDA" w:rsidR="008F7F29" w:rsidRPr="00457B20" w:rsidRDefault="008F7F29" w:rsidP="008F7F29">
            <w:pPr>
              <w:rPr>
                <w:rFonts w:ascii="Times New Roman" w:eastAsia="Times New Roman" w:hAnsi="Times New Roman" w:cs="Times New Roman"/>
                <w:sz w:val="24"/>
                <w:szCs w:val="24"/>
              </w:rPr>
            </w:pPr>
            <w:r w:rsidRPr="00457B20">
              <w:rPr>
                <w:rFonts w:ascii="Times New Roman" w:hAnsi="Times New Roman" w:cs="Times New Roman"/>
                <w:sz w:val="24"/>
                <w:szCs w:val="24"/>
              </w:rPr>
              <w:t>1) analüüsib kehasisese ja -välise viljastumise eeliseid ning lootelise arengu erinevusi selgroogsete loomade rühmadel</w:t>
            </w:r>
            <w:r w:rsidR="00457B20">
              <w:rPr>
                <w:rFonts w:ascii="Times New Roman" w:hAnsi="Times New Roman" w:cs="Times New Roman"/>
                <w:sz w:val="24"/>
                <w:szCs w:val="24"/>
              </w:rPr>
              <w:t>;</w:t>
            </w:r>
          </w:p>
        </w:tc>
        <w:tc>
          <w:tcPr>
            <w:tcW w:w="4470" w:type="dxa"/>
          </w:tcPr>
          <w:p w14:paraId="1E79CE35" w14:textId="3D867467" w:rsidR="008F7F29" w:rsidRPr="00457B20" w:rsidRDefault="008F7F29" w:rsidP="008F7F29">
            <w:pPr>
              <w:rPr>
                <w:rFonts w:ascii="Times New Roman" w:eastAsia="Times New Roman" w:hAnsi="Times New Roman" w:cs="Times New Roman"/>
                <w:sz w:val="24"/>
                <w:szCs w:val="24"/>
              </w:rPr>
            </w:pPr>
            <w:r w:rsidRPr="00457B20">
              <w:rPr>
                <w:rFonts w:ascii="Times New Roman" w:hAnsi="Times New Roman" w:cs="Times New Roman"/>
                <w:sz w:val="24"/>
                <w:szCs w:val="24"/>
              </w:rPr>
              <w:t>Selgroogsete loomade paljunemist mõjutavad tegurid. Erinevate selgroogsete loomade kehasisene ja kehaväline viljastumine ja  lootelise arengu eripära.</w:t>
            </w:r>
          </w:p>
        </w:tc>
        <w:tc>
          <w:tcPr>
            <w:tcW w:w="4350" w:type="dxa"/>
          </w:tcPr>
          <w:p w14:paraId="41E8999A" w14:textId="6ADD8C59" w:rsidR="008F7F29" w:rsidRPr="00457B20" w:rsidRDefault="008F7F29" w:rsidP="008F7F29">
            <w:pPr>
              <w:rPr>
                <w:rFonts w:ascii="Times New Roman" w:eastAsia="Times New Roman" w:hAnsi="Times New Roman" w:cs="Times New Roman"/>
                <w:sz w:val="24"/>
                <w:szCs w:val="24"/>
              </w:rPr>
            </w:pPr>
          </w:p>
        </w:tc>
      </w:tr>
      <w:tr w:rsidR="00457B20" w:rsidRPr="00457B20" w14:paraId="0BE2A9F5" w14:textId="77777777" w:rsidTr="1F496339">
        <w:trPr>
          <w:trHeight w:val="300"/>
        </w:trPr>
        <w:tc>
          <w:tcPr>
            <w:tcW w:w="4815" w:type="dxa"/>
          </w:tcPr>
          <w:p w14:paraId="195CD826" w14:textId="77777777" w:rsidR="008F7F29" w:rsidRPr="00457B20" w:rsidRDefault="008F7F29" w:rsidP="008F7F29">
            <w:pPr>
              <w:pStyle w:val="Normaallaadveeb"/>
            </w:pPr>
            <w:r w:rsidRPr="00457B20">
              <w:t>2) võrdleb otsest ja moondelist arengut ning toob selle kohta näiteid;</w:t>
            </w:r>
          </w:p>
          <w:p w14:paraId="7A8BCCCA" w14:textId="77777777" w:rsidR="008F7F29" w:rsidRPr="00457B20" w:rsidRDefault="008F7F29" w:rsidP="008F7F29">
            <w:pPr>
              <w:rPr>
                <w:rFonts w:ascii="Times New Roman" w:eastAsia="Times New Roman" w:hAnsi="Times New Roman" w:cs="Times New Roman"/>
                <w:sz w:val="24"/>
                <w:szCs w:val="24"/>
              </w:rPr>
            </w:pPr>
          </w:p>
        </w:tc>
        <w:tc>
          <w:tcPr>
            <w:tcW w:w="4470" w:type="dxa"/>
          </w:tcPr>
          <w:p w14:paraId="603C5A64" w14:textId="1366BD05" w:rsidR="008F7F29" w:rsidRPr="00457B20" w:rsidRDefault="008F7F29" w:rsidP="008F7F29">
            <w:pPr>
              <w:rPr>
                <w:rFonts w:ascii="Times New Roman" w:eastAsia="Times New Roman" w:hAnsi="Times New Roman" w:cs="Times New Roman"/>
                <w:sz w:val="24"/>
                <w:szCs w:val="24"/>
              </w:rPr>
            </w:pPr>
            <w:r w:rsidRPr="00457B20">
              <w:rPr>
                <w:rFonts w:ascii="Times New Roman" w:hAnsi="Times New Roman" w:cs="Times New Roman"/>
                <w:sz w:val="24"/>
                <w:szCs w:val="24"/>
              </w:rPr>
              <w:t>Moondega ja otsene areng. Sünd ja sellele järgnev areng.</w:t>
            </w:r>
          </w:p>
        </w:tc>
        <w:tc>
          <w:tcPr>
            <w:tcW w:w="4350" w:type="dxa"/>
          </w:tcPr>
          <w:p w14:paraId="066495A8" w14:textId="77777777" w:rsidR="008F7F29" w:rsidRPr="00457B20" w:rsidRDefault="008F7F29" w:rsidP="008F7F29">
            <w:pPr>
              <w:rPr>
                <w:rFonts w:ascii="Times New Roman" w:eastAsia="Times New Roman" w:hAnsi="Times New Roman" w:cs="Times New Roman"/>
                <w:sz w:val="24"/>
                <w:szCs w:val="24"/>
              </w:rPr>
            </w:pPr>
          </w:p>
        </w:tc>
      </w:tr>
      <w:tr w:rsidR="00457B20" w:rsidRPr="00457B20" w14:paraId="25BA342B" w14:textId="77777777" w:rsidTr="1F496339">
        <w:trPr>
          <w:trHeight w:val="300"/>
        </w:trPr>
        <w:tc>
          <w:tcPr>
            <w:tcW w:w="4815" w:type="dxa"/>
          </w:tcPr>
          <w:p w14:paraId="119EE0F1" w14:textId="2D4F23CE" w:rsidR="008F7F29" w:rsidRPr="00457B20" w:rsidRDefault="008F7F29" w:rsidP="008F7F29">
            <w:pPr>
              <w:rPr>
                <w:rFonts w:ascii="Times New Roman" w:eastAsia="Times New Roman" w:hAnsi="Times New Roman" w:cs="Times New Roman"/>
                <w:sz w:val="24"/>
                <w:szCs w:val="24"/>
              </w:rPr>
            </w:pPr>
            <w:r w:rsidRPr="00457B20">
              <w:rPr>
                <w:rFonts w:ascii="Times New Roman" w:hAnsi="Times New Roman" w:cs="Times New Roman"/>
                <w:sz w:val="24"/>
                <w:szCs w:val="24"/>
              </w:rPr>
              <w:t>3) seostab selgroogsete loomade järglaste eest hoolitsemise vajadust eri rühmade paljunemise ja arengu eripäraga</w:t>
            </w:r>
            <w:r w:rsidR="00457B20">
              <w:rPr>
                <w:rFonts w:ascii="Times New Roman" w:hAnsi="Times New Roman" w:cs="Times New Roman"/>
                <w:sz w:val="24"/>
                <w:szCs w:val="24"/>
              </w:rPr>
              <w:t>.</w:t>
            </w:r>
            <w:bookmarkStart w:id="2" w:name="_GoBack"/>
            <w:bookmarkEnd w:id="2"/>
          </w:p>
        </w:tc>
        <w:tc>
          <w:tcPr>
            <w:tcW w:w="4470" w:type="dxa"/>
          </w:tcPr>
          <w:p w14:paraId="540AA3FE" w14:textId="77777777" w:rsidR="008F7F29" w:rsidRPr="00457B20" w:rsidRDefault="008F7F29" w:rsidP="008F7F29">
            <w:pPr>
              <w:pStyle w:val="Normaallaadveeb"/>
            </w:pPr>
            <w:r w:rsidRPr="00457B20">
              <w:t>Järglaste eest hoolitsemine (toitmine, kaitsmine, õpetamine) erinevatel selgroogsetel loomadel ning selle seos paljunemise ja arengu eripäraga.</w:t>
            </w:r>
          </w:p>
          <w:p w14:paraId="1728353A" w14:textId="640C433D" w:rsidR="008F7F29" w:rsidRPr="00457B20" w:rsidRDefault="008F7F29" w:rsidP="008F7F29">
            <w:pPr>
              <w:pStyle w:val="Normaallaadveeb"/>
              <w:rPr>
                <w:rFonts w:eastAsia="Times New Roman"/>
              </w:rPr>
            </w:pPr>
            <w:r w:rsidRPr="00457B20">
              <w:rPr>
                <w:rStyle w:val="Tugev"/>
              </w:rPr>
              <w:t>Põhimõisted</w:t>
            </w:r>
            <w:r w:rsidRPr="00457B20">
              <w:t>: lahksugulisus, suguline paljunemine, munarakk, seemnerakk, viljastumine, kehasisene viljastumine, kehaväline viljastumine, haudumine, otsene areng, moondega areng.</w:t>
            </w:r>
          </w:p>
        </w:tc>
        <w:tc>
          <w:tcPr>
            <w:tcW w:w="4350" w:type="dxa"/>
          </w:tcPr>
          <w:p w14:paraId="7C8EA3F8" w14:textId="77777777" w:rsidR="008F7F29" w:rsidRPr="00457B20" w:rsidRDefault="008F7F29" w:rsidP="008F7F29">
            <w:pPr>
              <w:rPr>
                <w:rFonts w:ascii="Times New Roman" w:eastAsia="Times New Roman" w:hAnsi="Times New Roman" w:cs="Times New Roman"/>
                <w:sz w:val="24"/>
                <w:szCs w:val="24"/>
              </w:rPr>
            </w:pPr>
          </w:p>
        </w:tc>
      </w:tr>
      <w:tr w:rsidR="00457B20" w:rsidRPr="00457B20" w14:paraId="571D734D" w14:textId="77777777" w:rsidTr="1F496339">
        <w:trPr>
          <w:trHeight w:val="300"/>
        </w:trPr>
        <w:tc>
          <w:tcPr>
            <w:tcW w:w="4815" w:type="dxa"/>
          </w:tcPr>
          <w:p w14:paraId="737022F2" w14:textId="6BCB6A22" w:rsidR="008F7F29" w:rsidRPr="00457B20" w:rsidRDefault="005F179D" w:rsidP="008F7F29">
            <w:pPr>
              <w:rPr>
                <w:rFonts w:ascii="Times New Roman" w:eastAsia="Times New Roman" w:hAnsi="Times New Roman" w:cs="Times New Roman"/>
                <w:sz w:val="24"/>
                <w:szCs w:val="24"/>
              </w:rPr>
            </w:pPr>
            <w:r w:rsidRPr="00457B20">
              <w:rPr>
                <w:rFonts w:ascii="Times New Roman" w:hAnsi="Times New Roman" w:cs="Times New Roman"/>
                <w:sz w:val="24"/>
                <w:szCs w:val="24"/>
              </w:rPr>
              <w:t xml:space="preserve">Teema:  </w:t>
            </w:r>
            <w:r w:rsidRPr="00457B20">
              <w:rPr>
                <w:rStyle w:val="Tugev"/>
                <w:rFonts w:ascii="Times New Roman" w:hAnsi="Times New Roman" w:cs="Times New Roman"/>
                <w:sz w:val="24"/>
                <w:szCs w:val="24"/>
              </w:rPr>
              <w:t>Selgroogsete loomade evolutsioon</w:t>
            </w:r>
          </w:p>
        </w:tc>
        <w:tc>
          <w:tcPr>
            <w:tcW w:w="4470" w:type="dxa"/>
          </w:tcPr>
          <w:p w14:paraId="2FF98923" w14:textId="77777777" w:rsidR="008F7F29" w:rsidRPr="00457B20" w:rsidRDefault="008F7F29" w:rsidP="008F7F29">
            <w:pPr>
              <w:rPr>
                <w:rFonts w:ascii="Times New Roman" w:eastAsia="Times New Roman" w:hAnsi="Times New Roman" w:cs="Times New Roman"/>
                <w:sz w:val="24"/>
                <w:szCs w:val="24"/>
              </w:rPr>
            </w:pPr>
          </w:p>
        </w:tc>
        <w:tc>
          <w:tcPr>
            <w:tcW w:w="4350" w:type="dxa"/>
          </w:tcPr>
          <w:p w14:paraId="130EDADC" w14:textId="77777777" w:rsidR="008F7F29" w:rsidRPr="00457B20" w:rsidRDefault="008F7F29" w:rsidP="008F7F29">
            <w:pPr>
              <w:rPr>
                <w:rFonts w:ascii="Times New Roman" w:eastAsia="Times New Roman" w:hAnsi="Times New Roman" w:cs="Times New Roman"/>
                <w:sz w:val="24"/>
                <w:szCs w:val="24"/>
              </w:rPr>
            </w:pPr>
          </w:p>
        </w:tc>
      </w:tr>
      <w:tr w:rsidR="00457B20" w:rsidRPr="00457B20" w14:paraId="7752DAD2" w14:textId="77777777" w:rsidTr="1F496339">
        <w:trPr>
          <w:trHeight w:val="300"/>
        </w:trPr>
        <w:tc>
          <w:tcPr>
            <w:tcW w:w="4815" w:type="dxa"/>
          </w:tcPr>
          <w:p w14:paraId="7066759A" w14:textId="77777777" w:rsidR="005F179D" w:rsidRPr="00457B20" w:rsidRDefault="005F179D" w:rsidP="005F179D">
            <w:pPr>
              <w:pStyle w:val="Normaallaadveeb"/>
            </w:pPr>
            <w:r w:rsidRPr="00457B20">
              <w:t>1) selgitab selgroogsete loomade täiustumist evolutsiooni käigus;</w:t>
            </w:r>
          </w:p>
          <w:p w14:paraId="1FDD3814" w14:textId="77777777" w:rsidR="008F7F29" w:rsidRPr="00457B20" w:rsidRDefault="008F7F29" w:rsidP="008F7F29">
            <w:pPr>
              <w:rPr>
                <w:rFonts w:ascii="Times New Roman" w:eastAsia="Times New Roman" w:hAnsi="Times New Roman" w:cs="Times New Roman"/>
                <w:sz w:val="24"/>
                <w:szCs w:val="24"/>
              </w:rPr>
            </w:pPr>
          </w:p>
        </w:tc>
        <w:tc>
          <w:tcPr>
            <w:tcW w:w="4470" w:type="dxa"/>
          </w:tcPr>
          <w:p w14:paraId="04BD0859" w14:textId="080B0012" w:rsidR="008F7F29" w:rsidRPr="00457B20" w:rsidRDefault="005F179D" w:rsidP="008F7F29">
            <w:pPr>
              <w:rPr>
                <w:rFonts w:ascii="Times New Roman" w:eastAsia="Times New Roman" w:hAnsi="Times New Roman" w:cs="Times New Roman"/>
                <w:sz w:val="24"/>
                <w:szCs w:val="24"/>
              </w:rPr>
            </w:pPr>
            <w:r w:rsidRPr="00457B20">
              <w:rPr>
                <w:rFonts w:ascii="Times New Roman" w:hAnsi="Times New Roman" w:cs="Times New Roman"/>
                <w:sz w:val="24"/>
                <w:szCs w:val="24"/>
                <w:lang w:val="sq-AL"/>
              </w:rPr>
              <w:t>Selgroogsete loomade täiustumine evolutsiooni käigus.</w:t>
            </w:r>
          </w:p>
        </w:tc>
        <w:tc>
          <w:tcPr>
            <w:tcW w:w="4350" w:type="dxa"/>
          </w:tcPr>
          <w:p w14:paraId="62F5F0D5" w14:textId="77777777" w:rsidR="008F7F29" w:rsidRPr="00457B20" w:rsidRDefault="008F7F29" w:rsidP="008F7F29">
            <w:pPr>
              <w:rPr>
                <w:rFonts w:ascii="Times New Roman" w:eastAsia="Times New Roman" w:hAnsi="Times New Roman" w:cs="Times New Roman"/>
                <w:sz w:val="24"/>
                <w:szCs w:val="24"/>
              </w:rPr>
            </w:pPr>
          </w:p>
        </w:tc>
      </w:tr>
      <w:tr w:rsidR="00457B20" w:rsidRPr="00457B20" w14:paraId="5E997F11" w14:textId="77777777" w:rsidTr="1F496339">
        <w:trPr>
          <w:trHeight w:val="300"/>
        </w:trPr>
        <w:tc>
          <w:tcPr>
            <w:tcW w:w="4815" w:type="dxa"/>
          </w:tcPr>
          <w:p w14:paraId="1FBC6C97" w14:textId="7F8BC07B" w:rsidR="008F7F29" w:rsidRPr="00457B20" w:rsidRDefault="005F179D" w:rsidP="008F7F29">
            <w:pPr>
              <w:rPr>
                <w:rFonts w:ascii="Times New Roman" w:eastAsia="Times New Roman" w:hAnsi="Times New Roman" w:cs="Times New Roman"/>
                <w:sz w:val="24"/>
                <w:szCs w:val="24"/>
              </w:rPr>
            </w:pPr>
            <w:r w:rsidRPr="00457B20">
              <w:rPr>
                <w:rFonts w:ascii="Times New Roman" w:hAnsi="Times New Roman" w:cs="Times New Roman"/>
                <w:sz w:val="24"/>
                <w:szCs w:val="24"/>
              </w:rPr>
              <w:lastRenderedPageBreak/>
              <w:t>2) toob näiteid tõenditest selgroogsete loomade põlvnemise kohta.</w:t>
            </w:r>
          </w:p>
        </w:tc>
        <w:tc>
          <w:tcPr>
            <w:tcW w:w="4470" w:type="dxa"/>
          </w:tcPr>
          <w:p w14:paraId="7BFCBC73" w14:textId="77777777" w:rsidR="005F179D" w:rsidRPr="00457B20" w:rsidRDefault="005F179D" w:rsidP="005F179D">
            <w:pPr>
              <w:pStyle w:val="Normaallaadveeb"/>
            </w:pPr>
            <w:r w:rsidRPr="00457B20">
              <w:rPr>
                <w:lang w:val="sq-AL"/>
              </w:rPr>
              <w:t>Tõendid põlvnemisest.</w:t>
            </w:r>
          </w:p>
          <w:p w14:paraId="1A9EAB9C" w14:textId="22D8A037" w:rsidR="008F7F29" w:rsidRPr="00457B20" w:rsidRDefault="005F179D" w:rsidP="008F7F29">
            <w:pPr>
              <w:rPr>
                <w:rFonts w:ascii="Times New Roman" w:eastAsia="Times New Roman" w:hAnsi="Times New Roman" w:cs="Times New Roman"/>
                <w:sz w:val="24"/>
                <w:szCs w:val="24"/>
              </w:rPr>
            </w:pPr>
            <w:r w:rsidRPr="00457B20">
              <w:rPr>
                <w:rStyle w:val="Tugev"/>
                <w:rFonts w:ascii="Times New Roman" w:hAnsi="Times New Roman" w:cs="Times New Roman"/>
                <w:sz w:val="24"/>
                <w:szCs w:val="24"/>
              </w:rPr>
              <w:t>Põhimõisted</w:t>
            </w:r>
            <w:r w:rsidRPr="00457B20">
              <w:rPr>
                <w:rFonts w:ascii="Times New Roman" w:hAnsi="Times New Roman" w:cs="Times New Roman"/>
                <w:sz w:val="24"/>
                <w:szCs w:val="24"/>
              </w:rPr>
              <w:t>: evolutsioon, evolutsiooni tõendid, kivistis.</w:t>
            </w:r>
          </w:p>
        </w:tc>
        <w:tc>
          <w:tcPr>
            <w:tcW w:w="4350" w:type="dxa"/>
          </w:tcPr>
          <w:p w14:paraId="542A2F7A" w14:textId="77777777" w:rsidR="008F7F29" w:rsidRPr="00457B20" w:rsidRDefault="008F7F29" w:rsidP="008F7F29">
            <w:pPr>
              <w:rPr>
                <w:rFonts w:ascii="Times New Roman" w:eastAsia="Times New Roman" w:hAnsi="Times New Roman" w:cs="Times New Roman"/>
                <w:sz w:val="24"/>
                <w:szCs w:val="24"/>
              </w:rPr>
            </w:pPr>
          </w:p>
        </w:tc>
      </w:tr>
      <w:tr w:rsidR="00457B20" w:rsidRPr="00457B20" w14:paraId="122F004B" w14:textId="77777777" w:rsidTr="1F496339">
        <w:trPr>
          <w:trHeight w:val="300"/>
        </w:trPr>
        <w:tc>
          <w:tcPr>
            <w:tcW w:w="4815" w:type="dxa"/>
          </w:tcPr>
          <w:p w14:paraId="41AC9168" w14:textId="77777777" w:rsidR="008F7F29" w:rsidRPr="00457B20" w:rsidRDefault="008F7F29" w:rsidP="008F7F29">
            <w:pPr>
              <w:rPr>
                <w:rFonts w:ascii="Times New Roman" w:eastAsia="Times New Roman" w:hAnsi="Times New Roman" w:cs="Times New Roman"/>
                <w:sz w:val="24"/>
                <w:szCs w:val="24"/>
              </w:rPr>
            </w:pPr>
          </w:p>
        </w:tc>
        <w:tc>
          <w:tcPr>
            <w:tcW w:w="4470" w:type="dxa"/>
          </w:tcPr>
          <w:p w14:paraId="145321A5" w14:textId="77777777" w:rsidR="008F7F29" w:rsidRPr="00457B20" w:rsidRDefault="008F7F29" w:rsidP="008F7F29">
            <w:pPr>
              <w:rPr>
                <w:rFonts w:ascii="Times New Roman" w:eastAsia="Times New Roman" w:hAnsi="Times New Roman" w:cs="Times New Roman"/>
                <w:sz w:val="24"/>
                <w:szCs w:val="24"/>
              </w:rPr>
            </w:pPr>
          </w:p>
        </w:tc>
        <w:tc>
          <w:tcPr>
            <w:tcW w:w="4350" w:type="dxa"/>
          </w:tcPr>
          <w:p w14:paraId="543E68C5" w14:textId="77777777" w:rsidR="008F7F29" w:rsidRPr="00457B20" w:rsidRDefault="008F7F29" w:rsidP="008F7F29">
            <w:pPr>
              <w:rPr>
                <w:rFonts w:ascii="Times New Roman" w:eastAsia="Times New Roman" w:hAnsi="Times New Roman" w:cs="Times New Roman"/>
                <w:sz w:val="24"/>
                <w:szCs w:val="24"/>
              </w:rPr>
            </w:pPr>
          </w:p>
        </w:tc>
      </w:tr>
    </w:tbl>
    <w:p w14:paraId="0A37501D" w14:textId="6D137D57" w:rsidR="00E836EC" w:rsidRPr="00457B20" w:rsidRDefault="00E836EC" w:rsidP="00270DB0">
      <w:pPr>
        <w:pBdr>
          <w:top w:val="single" w:sz="4" w:space="1" w:color="auto"/>
          <w:left w:val="single" w:sz="4" w:space="4" w:color="auto"/>
          <w:bottom w:val="single" w:sz="4" w:space="1" w:color="auto"/>
          <w:right w:val="single" w:sz="4" w:space="7" w:color="auto"/>
          <w:between w:val="single" w:sz="4" w:space="1" w:color="auto"/>
          <w:bar w:val="single" w:sz="4" w:color="auto"/>
        </w:pBdr>
        <w:rPr>
          <w:rFonts w:ascii="Times New Roman" w:hAnsi="Times New Roman" w:cs="Times New Roman"/>
          <w:sz w:val="24"/>
          <w:szCs w:val="24"/>
        </w:rPr>
      </w:pPr>
    </w:p>
    <w:sectPr w:rsidR="00E836EC" w:rsidRPr="00457B20" w:rsidSect="00181D78">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FFFFFFFF"/>
    <w:lvl w:ilvl="0" w:tplc="757A2FCE">
      <w:start w:val="1"/>
      <w:numFmt w:val="lowerLetter"/>
      <w:lvlText w:val="%1."/>
      <w:lvlJc w:val="left"/>
      <w:pPr>
        <w:ind w:left="720" w:hanging="360"/>
      </w:pPr>
    </w:lvl>
    <w:lvl w:ilvl="1" w:tplc="73F635A8">
      <w:start w:val="1"/>
      <w:numFmt w:val="lowerLetter"/>
      <w:lvlText w:val="%2."/>
      <w:lvlJc w:val="left"/>
      <w:pPr>
        <w:ind w:left="1440" w:hanging="360"/>
      </w:pPr>
    </w:lvl>
    <w:lvl w:ilvl="2" w:tplc="C2E685E4">
      <w:start w:val="1"/>
      <w:numFmt w:val="lowerRoman"/>
      <w:lvlText w:val="%3."/>
      <w:lvlJc w:val="right"/>
      <w:pPr>
        <w:ind w:left="2160" w:hanging="180"/>
      </w:pPr>
    </w:lvl>
    <w:lvl w:ilvl="3" w:tplc="ED428EF4">
      <w:start w:val="1"/>
      <w:numFmt w:val="decimal"/>
      <w:lvlText w:val="%4."/>
      <w:lvlJc w:val="left"/>
      <w:pPr>
        <w:ind w:left="2880" w:hanging="360"/>
      </w:pPr>
    </w:lvl>
    <w:lvl w:ilvl="4" w:tplc="C35AE7BE">
      <w:start w:val="1"/>
      <w:numFmt w:val="lowerLetter"/>
      <w:lvlText w:val="%5."/>
      <w:lvlJc w:val="left"/>
      <w:pPr>
        <w:ind w:left="3600" w:hanging="360"/>
      </w:pPr>
    </w:lvl>
    <w:lvl w:ilvl="5" w:tplc="E8E89872">
      <w:start w:val="1"/>
      <w:numFmt w:val="lowerRoman"/>
      <w:lvlText w:val="%6."/>
      <w:lvlJc w:val="right"/>
      <w:pPr>
        <w:ind w:left="4320" w:hanging="180"/>
      </w:pPr>
    </w:lvl>
    <w:lvl w:ilvl="6" w:tplc="E2AA0F8A">
      <w:start w:val="1"/>
      <w:numFmt w:val="decimal"/>
      <w:lvlText w:val="%7."/>
      <w:lvlJc w:val="left"/>
      <w:pPr>
        <w:ind w:left="5040" w:hanging="360"/>
      </w:pPr>
    </w:lvl>
    <w:lvl w:ilvl="7" w:tplc="88F838B8">
      <w:start w:val="1"/>
      <w:numFmt w:val="lowerLetter"/>
      <w:lvlText w:val="%8."/>
      <w:lvlJc w:val="left"/>
      <w:pPr>
        <w:ind w:left="5760" w:hanging="360"/>
      </w:pPr>
    </w:lvl>
    <w:lvl w:ilvl="8" w:tplc="5274A47C">
      <w:start w:val="1"/>
      <w:numFmt w:val="lowerRoman"/>
      <w:lvlText w:val="%9."/>
      <w:lvlJc w:val="right"/>
      <w:pPr>
        <w:ind w:left="6480" w:hanging="180"/>
      </w:pPr>
    </w:lvl>
  </w:abstractNum>
  <w:abstractNum w:abstractNumId="1" w15:restartNumberingAfterBreak="0">
    <w:nsid w:val="45EF1CA7"/>
    <w:multiLevelType w:val="hybridMultilevel"/>
    <w:tmpl w:val="BAA4A2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67268F1"/>
    <w:multiLevelType w:val="hybridMultilevel"/>
    <w:tmpl w:val="0024B5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75E7524"/>
    <w:multiLevelType w:val="hybridMultilevel"/>
    <w:tmpl w:val="FFFFFFFF"/>
    <w:lvl w:ilvl="0" w:tplc="2B7ED1B2">
      <w:start w:val="3"/>
      <w:numFmt w:val="lowerLetter"/>
      <w:lvlText w:val="%1."/>
      <w:lvlJc w:val="left"/>
      <w:pPr>
        <w:ind w:left="720" w:hanging="360"/>
      </w:pPr>
    </w:lvl>
    <w:lvl w:ilvl="1" w:tplc="54CA2806">
      <w:start w:val="1"/>
      <w:numFmt w:val="lowerLetter"/>
      <w:lvlText w:val="%2."/>
      <w:lvlJc w:val="left"/>
      <w:pPr>
        <w:ind w:left="1440" w:hanging="360"/>
      </w:pPr>
    </w:lvl>
    <w:lvl w:ilvl="2" w:tplc="F51A97AC">
      <w:start w:val="1"/>
      <w:numFmt w:val="lowerRoman"/>
      <w:lvlText w:val="%3."/>
      <w:lvlJc w:val="right"/>
      <w:pPr>
        <w:ind w:left="2160" w:hanging="180"/>
      </w:pPr>
    </w:lvl>
    <w:lvl w:ilvl="3" w:tplc="27DEE890">
      <w:start w:val="1"/>
      <w:numFmt w:val="decimal"/>
      <w:lvlText w:val="%4."/>
      <w:lvlJc w:val="left"/>
      <w:pPr>
        <w:ind w:left="2880" w:hanging="360"/>
      </w:pPr>
    </w:lvl>
    <w:lvl w:ilvl="4" w:tplc="6194ED32">
      <w:start w:val="1"/>
      <w:numFmt w:val="lowerLetter"/>
      <w:lvlText w:val="%5."/>
      <w:lvlJc w:val="left"/>
      <w:pPr>
        <w:ind w:left="3600" w:hanging="360"/>
      </w:pPr>
    </w:lvl>
    <w:lvl w:ilvl="5" w:tplc="378EB208">
      <w:start w:val="1"/>
      <w:numFmt w:val="lowerRoman"/>
      <w:lvlText w:val="%6."/>
      <w:lvlJc w:val="right"/>
      <w:pPr>
        <w:ind w:left="4320" w:hanging="180"/>
      </w:pPr>
    </w:lvl>
    <w:lvl w:ilvl="6" w:tplc="755241C2">
      <w:start w:val="1"/>
      <w:numFmt w:val="decimal"/>
      <w:lvlText w:val="%7."/>
      <w:lvlJc w:val="left"/>
      <w:pPr>
        <w:ind w:left="5040" w:hanging="360"/>
      </w:pPr>
    </w:lvl>
    <w:lvl w:ilvl="7" w:tplc="3A3C80EA">
      <w:start w:val="1"/>
      <w:numFmt w:val="lowerLetter"/>
      <w:lvlText w:val="%8."/>
      <w:lvlJc w:val="left"/>
      <w:pPr>
        <w:ind w:left="5760" w:hanging="360"/>
      </w:pPr>
    </w:lvl>
    <w:lvl w:ilvl="8" w:tplc="15BE70C0">
      <w:start w:val="1"/>
      <w:numFmt w:val="lowerRoman"/>
      <w:lvlText w:val="%9."/>
      <w:lvlJc w:val="right"/>
      <w:pPr>
        <w:ind w:left="6480" w:hanging="180"/>
      </w:pPr>
    </w:lvl>
  </w:abstractNum>
  <w:abstractNum w:abstractNumId="4" w15:restartNumberingAfterBreak="0">
    <w:nsid w:val="6CC5014D"/>
    <w:multiLevelType w:val="hybridMultilevel"/>
    <w:tmpl w:val="FFFFFFFF"/>
    <w:lvl w:ilvl="0" w:tplc="FE82670E">
      <w:start w:val="2"/>
      <w:numFmt w:val="lowerLetter"/>
      <w:lvlText w:val="%1."/>
      <w:lvlJc w:val="left"/>
      <w:pPr>
        <w:ind w:left="720" w:hanging="360"/>
      </w:pPr>
    </w:lvl>
    <w:lvl w:ilvl="1" w:tplc="F4FCEF58">
      <w:start w:val="1"/>
      <w:numFmt w:val="lowerLetter"/>
      <w:lvlText w:val="%2."/>
      <w:lvlJc w:val="left"/>
      <w:pPr>
        <w:ind w:left="1440" w:hanging="360"/>
      </w:pPr>
    </w:lvl>
    <w:lvl w:ilvl="2" w:tplc="BA46ACF6">
      <w:start w:val="1"/>
      <w:numFmt w:val="lowerRoman"/>
      <w:lvlText w:val="%3."/>
      <w:lvlJc w:val="right"/>
      <w:pPr>
        <w:ind w:left="2160" w:hanging="180"/>
      </w:pPr>
    </w:lvl>
    <w:lvl w:ilvl="3" w:tplc="F1583CA6">
      <w:start w:val="1"/>
      <w:numFmt w:val="decimal"/>
      <w:lvlText w:val="%4."/>
      <w:lvlJc w:val="left"/>
      <w:pPr>
        <w:ind w:left="2880" w:hanging="360"/>
      </w:pPr>
    </w:lvl>
    <w:lvl w:ilvl="4" w:tplc="FA703C16">
      <w:start w:val="1"/>
      <w:numFmt w:val="lowerLetter"/>
      <w:lvlText w:val="%5."/>
      <w:lvlJc w:val="left"/>
      <w:pPr>
        <w:ind w:left="3600" w:hanging="360"/>
      </w:pPr>
    </w:lvl>
    <w:lvl w:ilvl="5" w:tplc="642695D0">
      <w:start w:val="1"/>
      <w:numFmt w:val="lowerRoman"/>
      <w:lvlText w:val="%6."/>
      <w:lvlJc w:val="right"/>
      <w:pPr>
        <w:ind w:left="4320" w:hanging="180"/>
      </w:pPr>
    </w:lvl>
    <w:lvl w:ilvl="6" w:tplc="D778C598">
      <w:start w:val="1"/>
      <w:numFmt w:val="decimal"/>
      <w:lvlText w:val="%7."/>
      <w:lvlJc w:val="left"/>
      <w:pPr>
        <w:ind w:left="5040" w:hanging="360"/>
      </w:pPr>
    </w:lvl>
    <w:lvl w:ilvl="7" w:tplc="D8445578">
      <w:start w:val="1"/>
      <w:numFmt w:val="lowerLetter"/>
      <w:lvlText w:val="%8."/>
      <w:lvlJc w:val="left"/>
      <w:pPr>
        <w:ind w:left="5760" w:hanging="360"/>
      </w:pPr>
    </w:lvl>
    <w:lvl w:ilvl="8" w:tplc="5790B5A2">
      <w:start w:val="1"/>
      <w:numFmt w:val="lowerRoman"/>
      <w:lvlText w:val="%9."/>
      <w:lvlJc w:val="right"/>
      <w:pPr>
        <w:ind w:left="6480" w:hanging="180"/>
      </w:pPr>
    </w:lvl>
  </w:abstractNum>
  <w:abstractNum w:abstractNumId="5" w15:restartNumberingAfterBreak="0">
    <w:nsid w:val="71817E17"/>
    <w:multiLevelType w:val="hybridMultilevel"/>
    <w:tmpl w:val="FFFFFFFF"/>
    <w:lvl w:ilvl="0" w:tplc="5C86E542">
      <w:start w:val="4"/>
      <w:numFmt w:val="lowerLetter"/>
      <w:lvlText w:val="%1."/>
      <w:lvlJc w:val="left"/>
      <w:pPr>
        <w:ind w:left="720" w:hanging="360"/>
      </w:pPr>
    </w:lvl>
    <w:lvl w:ilvl="1" w:tplc="A490CA18">
      <w:start w:val="1"/>
      <w:numFmt w:val="lowerLetter"/>
      <w:lvlText w:val="%2."/>
      <w:lvlJc w:val="left"/>
      <w:pPr>
        <w:ind w:left="1440" w:hanging="360"/>
      </w:pPr>
    </w:lvl>
    <w:lvl w:ilvl="2" w:tplc="7EB2F2FC">
      <w:start w:val="1"/>
      <w:numFmt w:val="lowerRoman"/>
      <w:lvlText w:val="%3."/>
      <w:lvlJc w:val="right"/>
      <w:pPr>
        <w:ind w:left="2160" w:hanging="180"/>
      </w:pPr>
    </w:lvl>
    <w:lvl w:ilvl="3" w:tplc="4AFABBA2">
      <w:start w:val="1"/>
      <w:numFmt w:val="decimal"/>
      <w:lvlText w:val="%4."/>
      <w:lvlJc w:val="left"/>
      <w:pPr>
        <w:ind w:left="2880" w:hanging="360"/>
      </w:pPr>
    </w:lvl>
    <w:lvl w:ilvl="4" w:tplc="DC90131E">
      <w:start w:val="1"/>
      <w:numFmt w:val="lowerLetter"/>
      <w:lvlText w:val="%5."/>
      <w:lvlJc w:val="left"/>
      <w:pPr>
        <w:ind w:left="3600" w:hanging="360"/>
      </w:pPr>
    </w:lvl>
    <w:lvl w:ilvl="5" w:tplc="CE5081AC">
      <w:start w:val="1"/>
      <w:numFmt w:val="lowerRoman"/>
      <w:lvlText w:val="%6."/>
      <w:lvlJc w:val="right"/>
      <w:pPr>
        <w:ind w:left="4320" w:hanging="180"/>
      </w:pPr>
    </w:lvl>
    <w:lvl w:ilvl="6" w:tplc="1284C002">
      <w:start w:val="1"/>
      <w:numFmt w:val="decimal"/>
      <w:lvlText w:val="%7."/>
      <w:lvlJc w:val="left"/>
      <w:pPr>
        <w:ind w:left="5040" w:hanging="360"/>
      </w:pPr>
    </w:lvl>
    <w:lvl w:ilvl="7" w:tplc="918E6ED6">
      <w:start w:val="1"/>
      <w:numFmt w:val="lowerLetter"/>
      <w:lvlText w:val="%8."/>
      <w:lvlJc w:val="left"/>
      <w:pPr>
        <w:ind w:left="5760" w:hanging="360"/>
      </w:pPr>
    </w:lvl>
    <w:lvl w:ilvl="8" w:tplc="88A2540E">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104349"/>
    <w:rsid w:val="00181D78"/>
    <w:rsid w:val="0023447C"/>
    <w:rsid w:val="0024F2B5"/>
    <w:rsid w:val="002625C8"/>
    <w:rsid w:val="00270DB0"/>
    <w:rsid w:val="00285A7F"/>
    <w:rsid w:val="002D2158"/>
    <w:rsid w:val="00340116"/>
    <w:rsid w:val="003573D3"/>
    <w:rsid w:val="003950C3"/>
    <w:rsid w:val="004165B2"/>
    <w:rsid w:val="00457B20"/>
    <w:rsid w:val="00515B1A"/>
    <w:rsid w:val="005F179D"/>
    <w:rsid w:val="00636F5C"/>
    <w:rsid w:val="00810FE5"/>
    <w:rsid w:val="0083107B"/>
    <w:rsid w:val="008F7F29"/>
    <w:rsid w:val="00B939E3"/>
    <w:rsid w:val="00BE1F5E"/>
    <w:rsid w:val="00CB40FB"/>
    <w:rsid w:val="00D975E1"/>
    <w:rsid w:val="00DC58B4"/>
    <w:rsid w:val="00E011A7"/>
    <w:rsid w:val="00E836EC"/>
    <w:rsid w:val="00E86B6B"/>
    <w:rsid w:val="00EA6EEA"/>
    <w:rsid w:val="00F3519E"/>
    <w:rsid w:val="01F9E69B"/>
    <w:rsid w:val="060FB9A3"/>
    <w:rsid w:val="0A0CE606"/>
    <w:rsid w:val="0B3B6DEB"/>
    <w:rsid w:val="0F44519F"/>
    <w:rsid w:val="107C278A"/>
    <w:rsid w:val="1112934B"/>
    <w:rsid w:val="1797C7C7"/>
    <w:rsid w:val="1834ED8D"/>
    <w:rsid w:val="1EDD5296"/>
    <w:rsid w:val="1F496339"/>
    <w:rsid w:val="21A6CD69"/>
    <w:rsid w:val="23429DCA"/>
    <w:rsid w:val="24DE6E2B"/>
    <w:rsid w:val="267A3E8C"/>
    <w:rsid w:val="2861BEB4"/>
    <w:rsid w:val="2C76750C"/>
    <w:rsid w:val="312DFE71"/>
    <w:rsid w:val="352EEB7C"/>
    <w:rsid w:val="356EC521"/>
    <w:rsid w:val="36C1D1C6"/>
    <w:rsid w:val="37304470"/>
    <w:rsid w:val="47A017F7"/>
    <w:rsid w:val="49788F22"/>
    <w:rsid w:val="4DF84FC0"/>
    <w:rsid w:val="538CD5AF"/>
    <w:rsid w:val="53D3705D"/>
    <w:rsid w:val="59F61D0D"/>
    <w:rsid w:val="5A948516"/>
    <w:rsid w:val="5C891EB6"/>
    <w:rsid w:val="5D4ABAB3"/>
    <w:rsid w:val="5DBB63AE"/>
    <w:rsid w:val="63B15117"/>
    <w:rsid w:val="66A11029"/>
    <w:rsid w:val="6D1F84DB"/>
    <w:rsid w:val="6D441620"/>
    <w:rsid w:val="6F1B0BF7"/>
    <w:rsid w:val="747DA51E"/>
    <w:rsid w:val="7A649B1A"/>
    <w:rsid w:val="7D267577"/>
    <w:rsid w:val="7F72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033DE054-7CBC-4576-941C-94C7A725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paragraph" w:styleId="Pealkiri">
    <w:name w:val="Title"/>
    <w:basedOn w:val="Normaallaad"/>
    <w:next w:val="Normaallaad"/>
    <w:link w:val="PealkiriMrk"/>
    <w:uiPriority w:val="10"/>
    <w:qFormat/>
    <w:rsid w:val="00515B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15B1A"/>
    <w:rPr>
      <w:rFonts w:asciiTheme="majorHAnsi" w:eastAsiaTheme="majorEastAsia" w:hAnsiTheme="majorHAnsi" w:cstheme="majorBidi"/>
      <w:spacing w:val="-10"/>
      <w:kern w:val="28"/>
      <w:sz w:val="56"/>
      <w:szCs w:val="56"/>
      <w:lang w:val="et-EE"/>
    </w:rPr>
  </w:style>
  <w:style w:type="paragraph" w:styleId="Normaallaadveeb">
    <w:name w:val="Normal (Web)"/>
    <w:basedOn w:val="Normaallaad"/>
    <w:uiPriority w:val="99"/>
    <w:unhideWhenUsed/>
    <w:rsid w:val="00515B1A"/>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Tugev">
    <w:name w:val="Strong"/>
    <w:basedOn w:val="Liguvaikefont"/>
    <w:uiPriority w:val="22"/>
    <w:qFormat/>
    <w:rsid w:val="00DC58B4"/>
    <w:rPr>
      <w:b/>
      <w:bCs/>
    </w:rPr>
  </w:style>
  <w:style w:type="character" w:styleId="Hperlink">
    <w:name w:val="Hyperlink"/>
    <w:basedOn w:val="Liguvaikefont"/>
    <w:uiPriority w:val="99"/>
    <w:semiHidden/>
    <w:unhideWhenUsed/>
    <w:rsid w:val="00EA6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igiteataja.ee/aktilisa/1080/3202/3005/18m_pohi_lisa4.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0FBF7-D0BD-4BD0-862D-A36DA1EE2D04}"/>
</file>

<file path=customXml/itemProps2.xml><?xml version="1.0" encoding="utf-8"?>
<ds:datastoreItem xmlns:ds="http://schemas.openxmlformats.org/officeDocument/2006/customXml" ds:itemID="{0E7DA8C3-8A3F-45A8-BAE2-6CA5B7BC4DDD}"/>
</file>

<file path=customXml/itemProps3.xml><?xml version="1.0" encoding="utf-8"?>
<ds:datastoreItem xmlns:ds="http://schemas.openxmlformats.org/officeDocument/2006/customXml" ds:itemID="{5591AEB6-7702-4105-8D14-EB15AFFCC3B4}"/>
</file>

<file path=docProps/app.xml><?xml version="1.0" encoding="utf-8"?>
<Properties xmlns="http://schemas.openxmlformats.org/officeDocument/2006/extended-properties" xmlns:vt="http://schemas.openxmlformats.org/officeDocument/2006/docPropsVTypes">
  <Template>Normal</Template>
  <TotalTime>2</TotalTime>
  <Pages>6</Pages>
  <Words>1081</Words>
  <Characters>6275</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29</cp:revision>
  <dcterms:created xsi:type="dcterms:W3CDTF">2023-10-22T14:28:00Z</dcterms:created>
  <dcterms:modified xsi:type="dcterms:W3CDTF">2024-11-17T13:15:00Z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